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560C" w14:textId="77777777" w:rsidR="00C805BE" w:rsidRDefault="007A52FE" w:rsidP="00AF4734">
      <w:pPr>
        <w:rPr>
          <w:rStyle w:val="Strong"/>
          <w:b w:val="0"/>
          <w:bCs/>
          <w:color w:val="000000"/>
        </w:rPr>
      </w:pPr>
      <w:r>
        <w:rPr>
          <w:bCs/>
          <w:noProof/>
          <w:color w:val="000000"/>
        </w:rPr>
        <w:drawing>
          <wp:inline distT="0" distB="0" distL="0" distR="0" wp14:anchorId="0F5FF6C2" wp14:editId="6F8A3C14">
            <wp:extent cx="4187952" cy="605028"/>
            <wp:effectExtent l="0" t="0" r="3175" b="5080"/>
            <wp:docPr id="3" name="Picture 3" descr="Department of Local Government and Communities logo" title="Department of Local Government and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GC-Colour(M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87952" cy="605028"/>
                    </a:xfrm>
                    <a:prstGeom prst="rect">
                      <a:avLst/>
                    </a:prstGeom>
                  </pic:spPr>
                </pic:pic>
              </a:graphicData>
            </a:graphic>
          </wp:inline>
        </w:drawing>
      </w:r>
    </w:p>
    <w:p w14:paraId="4B95E0FA" w14:textId="77777777" w:rsidR="00A2526D" w:rsidRDefault="00A2526D" w:rsidP="00AF4734">
      <w:pPr>
        <w:rPr>
          <w:rStyle w:val="Strong"/>
          <w:b w:val="0"/>
          <w:bCs/>
          <w:color w:val="000000"/>
        </w:rPr>
      </w:pPr>
    </w:p>
    <w:p w14:paraId="4FE4AFC2" w14:textId="77777777" w:rsidR="00A2526D" w:rsidRPr="00A2526D" w:rsidRDefault="00A2526D" w:rsidP="00A2526D">
      <w:pPr>
        <w:pStyle w:val="Title"/>
        <w:spacing w:before="2900" w:line="240" w:lineRule="auto"/>
        <w:rPr>
          <w:rStyle w:val="Strong"/>
          <w:b/>
          <w:bCs/>
          <w:color w:val="000000"/>
          <w:spacing w:val="-20"/>
        </w:rPr>
        <w:sectPr w:rsidR="00A2526D" w:rsidRPr="00A2526D" w:rsidSect="007A52FE">
          <w:pgSz w:w="11906" w:h="16838"/>
          <w:pgMar w:top="1134" w:right="1134" w:bottom="1134" w:left="1134" w:header="709" w:footer="709" w:gutter="0"/>
          <w:cols w:space="708"/>
          <w:docGrid w:linePitch="360"/>
        </w:sectPr>
      </w:pPr>
      <w:r>
        <w:rPr>
          <w:bCs/>
          <w:noProof/>
          <w:color w:val="000000"/>
        </w:rPr>
        <w:drawing>
          <wp:anchor distT="0" distB="0" distL="114300" distR="114300" simplePos="0" relativeHeight="251660288" behindDoc="1" locked="0" layoutInCell="1" allowOverlap="1" wp14:anchorId="252FAFAC" wp14:editId="31731C3F">
            <wp:simplePos x="0" y="0"/>
            <wp:positionH relativeFrom="column">
              <wp:posOffset>-720090</wp:posOffset>
            </wp:positionH>
            <wp:positionV relativeFrom="paragraph">
              <wp:posOffset>5012055</wp:posOffset>
            </wp:positionV>
            <wp:extent cx="7604125" cy="3832860"/>
            <wp:effectExtent l="0" t="0" r="0" b="0"/>
            <wp:wrapNone/>
            <wp:docPr id="1" name="Picture 1" descr="Cat images and Myriad graphic" title="Cat images and 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022 Cat Local Law Guidelines Cover.jpg"/>
                    <pic:cNvPicPr/>
                  </pic:nvPicPr>
                  <pic:blipFill rotWithShape="1">
                    <a:blip r:embed="rId12">
                      <a:extLst>
                        <a:ext uri="{28A0092B-C50C-407E-A947-70E740481C1C}">
                          <a14:useLocalDpi xmlns:a14="http://schemas.microsoft.com/office/drawing/2010/main" val="0"/>
                        </a:ext>
                      </a:extLst>
                    </a:blip>
                    <a:srcRect t="64335"/>
                    <a:stretch/>
                  </pic:blipFill>
                  <pic:spPr bwMode="auto">
                    <a:xfrm>
                      <a:off x="0" y="0"/>
                      <a:ext cx="7604125" cy="3832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Cs/>
          <w:noProof/>
          <w:color w:val="000000"/>
        </w:rPr>
        <w:drawing>
          <wp:anchor distT="0" distB="0" distL="114300" distR="114300" simplePos="0" relativeHeight="251658240" behindDoc="1" locked="0" layoutInCell="1" allowOverlap="1" wp14:anchorId="280F70A9" wp14:editId="7361B9B7">
            <wp:simplePos x="0" y="0"/>
            <wp:positionH relativeFrom="column">
              <wp:posOffset>-720090</wp:posOffset>
            </wp:positionH>
            <wp:positionV relativeFrom="paragraph">
              <wp:posOffset>590741</wp:posOffset>
            </wp:positionV>
            <wp:extent cx="1389295" cy="2818357"/>
            <wp:effectExtent l="0" t="0" r="1905" b="1270"/>
            <wp:wrapNone/>
            <wp:docPr id="2" name="Picture 2" descr="Cat Local Law Guideline Notes cover" title="Cat Local Law Guideline Notes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022 Cat Local Law Guidelines Cover.jpg"/>
                    <pic:cNvPicPr/>
                  </pic:nvPicPr>
                  <pic:blipFill rotWithShape="1">
                    <a:blip r:embed="rId12">
                      <a:extLst>
                        <a:ext uri="{28A0092B-C50C-407E-A947-70E740481C1C}">
                          <a14:useLocalDpi xmlns:a14="http://schemas.microsoft.com/office/drawing/2010/main" val="0"/>
                        </a:ext>
                      </a:extLst>
                    </a:blip>
                    <a:srcRect t="23256" r="81743" b="50542"/>
                    <a:stretch/>
                  </pic:blipFill>
                  <pic:spPr bwMode="auto">
                    <a:xfrm>
                      <a:off x="0" y="0"/>
                      <a:ext cx="1390390" cy="28205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526D">
        <w:rPr>
          <w:rStyle w:val="TitleChar"/>
          <w:b/>
          <w:spacing w:val="-20"/>
        </w:rPr>
        <w:t>Cat Local Law</w:t>
      </w:r>
      <w:r w:rsidRPr="00A2526D">
        <w:rPr>
          <w:rStyle w:val="Strong"/>
          <w:b/>
          <w:bCs/>
          <w:color w:val="000000"/>
          <w:spacing w:val="-20"/>
        </w:rPr>
        <w:br w:type="textWrapping" w:clear="all"/>
      </w:r>
      <w:r w:rsidRPr="00A2526D">
        <w:rPr>
          <w:b w:val="0"/>
          <w:spacing w:val="-20"/>
        </w:rPr>
        <w:t>Guideline Notes</w:t>
      </w:r>
    </w:p>
    <w:sdt>
      <w:sdtPr>
        <w:rPr>
          <w:rFonts w:ascii="Arial" w:eastAsia="Times New Roman" w:hAnsi="Arial" w:cs="Arial"/>
          <w:b w:val="0"/>
          <w:bCs w:val="0"/>
          <w:color w:val="060606"/>
          <w:sz w:val="24"/>
          <w:szCs w:val="24"/>
          <w:lang w:val="en-AU" w:eastAsia="en-AU"/>
        </w:rPr>
        <w:id w:val="997857203"/>
        <w:docPartObj>
          <w:docPartGallery w:val="Table of Contents"/>
          <w:docPartUnique/>
        </w:docPartObj>
      </w:sdtPr>
      <w:sdtEndPr>
        <w:rPr>
          <w:noProof/>
        </w:rPr>
      </w:sdtEndPr>
      <w:sdtContent>
        <w:p w14:paraId="1337969F" w14:textId="77777777" w:rsidR="0070418F" w:rsidRDefault="0070418F">
          <w:pPr>
            <w:pStyle w:val="TOCHeading"/>
          </w:pPr>
          <w:r>
            <w:t>Contents</w:t>
          </w:r>
        </w:p>
        <w:p w14:paraId="569A0FE0" w14:textId="77777777" w:rsidR="005F42C8" w:rsidRDefault="0070418F" w:rsidP="005D534C">
          <w:pPr>
            <w:pStyle w:val="TOC1"/>
            <w:tabs>
              <w:tab w:val="clear" w:pos="4536"/>
              <w:tab w:val="right" w:leader="dot" w:pos="9356"/>
            </w:tabs>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390093310" w:history="1">
            <w:r w:rsidR="005F42C8" w:rsidRPr="00F9579A">
              <w:rPr>
                <w:rStyle w:val="Hyperlink"/>
              </w:rPr>
              <w:t>Introduction</w:t>
            </w:r>
            <w:r w:rsidR="005F42C8">
              <w:rPr>
                <w:webHidden/>
              </w:rPr>
              <w:tab/>
            </w:r>
            <w:r w:rsidR="005F42C8">
              <w:rPr>
                <w:webHidden/>
              </w:rPr>
              <w:fldChar w:fldCharType="begin"/>
            </w:r>
            <w:r w:rsidR="005F42C8">
              <w:rPr>
                <w:webHidden/>
              </w:rPr>
              <w:instrText xml:space="preserve"> PAGEREF _Toc390093310 \h </w:instrText>
            </w:r>
            <w:r w:rsidR="005F42C8">
              <w:rPr>
                <w:webHidden/>
              </w:rPr>
            </w:r>
            <w:r w:rsidR="005F42C8">
              <w:rPr>
                <w:webHidden/>
              </w:rPr>
              <w:fldChar w:fldCharType="separate"/>
            </w:r>
            <w:r w:rsidR="004B012E">
              <w:rPr>
                <w:webHidden/>
              </w:rPr>
              <w:t>3</w:t>
            </w:r>
            <w:r w:rsidR="005F42C8">
              <w:rPr>
                <w:webHidden/>
              </w:rPr>
              <w:fldChar w:fldCharType="end"/>
            </w:r>
          </w:hyperlink>
        </w:p>
        <w:p w14:paraId="6F5FF477" w14:textId="77777777" w:rsidR="005F42C8" w:rsidRDefault="00172402" w:rsidP="005D534C">
          <w:pPr>
            <w:pStyle w:val="TOC1"/>
            <w:tabs>
              <w:tab w:val="clear" w:pos="4536"/>
              <w:tab w:val="right" w:leader="dot" w:pos="9356"/>
            </w:tabs>
            <w:rPr>
              <w:rFonts w:asciiTheme="minorHAnsi" w:eastAsiaTheme="minorEastAsia" w:hAnsiTheme="minorHAnsi" w:cstheme="minorBidi"/>
              <w:color w:val="auto"/>
              <w:sz w:val="22"/>
              <w:szCs w:val="22"/>
            </w:rPr>
          </w:pPr>
          <w:hyperlink w:anchor="_Toc390093311" w:history="1">
            <w:r w:rsidR="005F42C8" w:rsidRPr="00F9579A">
              <w:rPr>
                <w:rStyle w:val="Hyperlink"/>
              </w:rPr>
              <w:t>Overview</w:t>
            </w:r>
            <w:r w:rsidR="005F42C8">
              <w:rPr>
                <w:webHidden/>
              </w:rPr>
              <w:tab/>
            </w:r>
            <w:r w:rsidR="005F42C8">
              <w:rPr>
                <w:webHidden/>
              </w:rPr>
              <w:fldChar w:fldCharType="begin"/>
            </w:r>
            <w:r w:rsidR="005F42C8">
              <w:rPr>
                <w:webHidden/>
              </w:rPr>
              <w:instrText xml:space="preserve"> PAGEREF _Toc390093311 \h </w:instrText>
            </w:r>
            <w:r w:rsidR="005F42C8">
              <w:rPr>
                <w:webHidden/>
              </w:rPr>
            </w:r>
            <w:r w:rsidR="005F42C8">
              <w:rPr>
                <w:webHidden/>
              </w:rPr>
              <w:fldChar w:fldCharType="separate"/>
            </w:r>
            <w:r w:rsidR="004B012E">
              <w:rPr>
                <w:webHidden/>
              </w:rPr>
              <w:t>4</w:t>
            </w:r>
            <w:r w:rsidR="005F42C8">
              <w:rPr>
                <w:webHidden/>
              </w:rPr>
              <w:fldChar w:fldCharType="end"/>
            </w:r>
          </w:hyperlink>
        </w:p>
        <w:p w14:paraId="4F326F3E" w14:textId="77777777" w:rsidR="005F42C8" w:rsidRDefault="00172402" w:rsidP="005D534C">
          <w:pPr>
            <w:pStyle w:val="TOC1"/>
            <w:tabs>
              <w:tab w:val="clear" w:pos="4536"/>
              <w:tab w:val="right" w:leader="dot" w:pos="9356"/>
            </w:tabs>
            <w:rPr>
              <w:rFonts w:asciiTheme="minorHAnsi" w:eastAsiaTheme="minorEastAsia" w:hAnsiTheme="minorHAnsi" w:cstheme="minorBidi"/>
              <w:color w:val="auto"/>
              <w:sz w:val="22"/>
              <w:szCs w:val="22"/>
            </w:rPr>
          </w:pPr>
          <w:hyperlink w:anchor="_Toc390093312" w:history="1">
            <w:r w:rsidR="005F42C8" w:rsidRPr="00F9579A">
              <w:rPr>
                <w:rStyle w:val="Hyperlink"/>
              </w:rPr>
              <w:t>The need for local law</w:t>
            </w:r>
            <w:r w:rsidR="005F42C8">
              <w:rPr>
                <w:webHidden/>
              </w:rPr>
              <w:tab/>
            </w:r>
            <w:r w:rsidR="005F42C8">
              <w:rPr>
                <w:webHidden/>
              </w:rPr>
              <w:fldChar w:fldCharType="begin"/>
            </w:r>
            <w:r w:rsidR="005F42C8">
              <w:rPr>
                <w:webHidden/>
              </w:rPr>
              <w:instrText xml:space="preserve"> PAGEREF _Toc390093312 \h </w:instrText>
            </w:r>
            <w:r w:rsidR="005F42C8">
              <w:rPr>
                <w:webHidden/>
              </w:rPr>
            </w:r>
            <w:r w:rsidR="005F42C8">
              <w:rPr>
                <w:webHidden/>
              </w:rPr>
              <w:fldChar w:fldCharType="separate"/>
            </w:r>
            <w:r w:rsidR="004B012E">
              <w:rPr>
                <w:webHidden/>
              </w:rPr>
              <w:t>5</w:t>
            </w:r>
            <w:r w:rsidR="005F42C8">
              <w:rPr>
                <w:webHidden/>
              </w:rPr>
              <w:fldChar w:fldCharType="end"/>
            </w:r>
          </w:hyperlink>
        </w:p>
        <w:p w14:paraId="5CE27AA8" w14:textId="77777777" w:rsidR="005F42C8" w:rsidRDefault="00172402" w:rsidP="005D534C">
          <w:pPr>
            <w:pStyle w:val="TOC1"/>
            <w:tabs>
              <w:tab w:val="clear" w:pos="4536"/>
              <w:tab w:val="right" w:leader="dot" w:pos="9356"/>
            </w:tabs>
            <w:rPr>
              <w:rFonts w:asciiTheme="minorHAnsi" w:eastAsiaTheme="minorEastAsia" w:hAnsiTheme="minorHAnsi" w:cstheme="minorBidi"/>
              <w:color w:val="auto"/>
              <w:sz w:val="22"/>
              <w:szCs w:val="22"/>
            </w:rPr>
          </w:pPr>
          <w:hyperlink w:anchor="_Toc390093313" w:history="1">
            <w:r w:rsidR="005F42C8" w:rsidRPr="00F9579A">
              <w:rPr>
                <w:rStyle w:val="Hyperlink"/>
              </w:rPr>
              <w:t>What does the legislation provide?</w:t>
            </w:r>
            <w:r w:rsidR="005F42C8">
              <w:rPr>
                <w:webHidden/>
              </w:rPr>
              <w:tab/>
            </w:r>
            <w:r w:rsidR="005F42C8">
              <w:rPr>
                <w:webHidden/>
              </w:rPr>
              <w:fldChar w:fldCharType="begin"/>
            </w:r>
            <w:r w:rsidR="005F42C8">
              <w:rPr>
                <w:webHidden/>
              </w:rPr>
              <w:instrText xml:space="preserve"> PAGEREF _Toc390093313 \h </w:instrText>
            </w:r>
            <w:r w:rsidR="005F42C8">
              <w:rPr>
                <w:webHidden/>
              </w:rPr>
            </w:r>
            <w:r w:rsidR="005F42C8">
              <w:rPr>
                <w:webHidden/>
              </w:rPr>
              <w:fldChar w:fldCharType="separate"/>
            </w:r>
            <w:r w:rsidR="004B012E">
              <w:rPr>
                <w:webHidden/>
              </w:rPr>
              <w:t>6</w:t>
            </w:r>
            <w:r w:rsidR="005F42C8">
              <w:rPr>
                <w:webHidden/>
              </w:rPr>
              <w:fldChar w:fldCharType="end"/>
            </w:r>
          </w:hyperlink>
        </w:p>
        <w:p w14:paraId="778876C3"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14" w:history="1">
            <w:r w:rsidR="005F42C8" w:rsidRPr="00F9579A">
              <w:rPr>
                <w:rStyle w:val="Hyperlink"/>
                <w:noProof/>
              </w:rPr>
              <w:t>Registration</w:t>
            </w:r>
            <w:r w:rsidR="005F42C8">
              <w:rPr>
                <w:noProof/>
                <w:webHidden/>
              </w:rPr>
              <w:tab/>
            </w:r>
            <w:r w:rsidR="005F42C8">
              <w:rPr>
                <w:noProof/>
                <w:webHidden/>
              </w:rPr>
              <w:fldChar w:fldCharType="begin"/>
            </w:r>
            <w:r w:rsidR="005F42C8">
              <w:rPr>
                <w:noProof/>
                <w:webHidden/>
              </w:rPr>
              <w:instrText xml:space="preserve"> PAGEREF _Toc390093314 \h </w:instrText>
            </w:r>
            <w:r w:rsidR="005F42C8">
              <w:rPr>
                <w:noProof/>
                <w:webHidden/>
              </w:rPr>
            </w:r>
            <w:r w:rsidR="005F42C8">
              <w:rPr>
                <w:noProof/>
                <w:webHidden/>
              </w:rPr>
              <w:fldChar w:fldCharType="separate"/>
            </w:r>
            <w:r w:rsidR="004B012E">
              <w:rPr>
                <w:noProof/>
                <w:webHidden/>
              </w:rPr>
              <w:t>6</w:t>
            </w:r>
            <w:r w:rsidR="005F42C8">
              <w:rPr>
                <w:noProof/>
                <w:webHidden/>
              </w:rPr>
              <w:fldChar w:fldCharType="end"/>
            </w:r>
          </w:hyperlink>
        </w:p>
        <w:p w14:paraId="49412115"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15" w:history="1">
            <w:r w:rsidR="005F42C8" w:rsidRPr="00F9579A">
              <w:rPr>
                <w:rStyle w:val="Hyperlink"/>
                <w:noProof/>
              </w:rPr>
              <w:t>Microchipping</w:t>
            </w:r>
            <w:r w:rsidR="005F42C8">
              <w:rPr>
                <w:noProof/>
                <w:webHidden/>
              </w:rPr>
              <w:tab/>
            </w:r>
            <w:r w:rsidR="005F42C8">
              <w:rPr>
                <w:noProof/>
                <w:webHidden/>
              </w:rPr>
              <w:fldChar w:fldCharType="begin"/>
            </w:r>
            <w:r w:rsidR="005F42C8">
              <w:rPr>
                <w:noProof/>
                <w:webHidden/>
              </w:rPr>
              <w:instrText xml:space="preserve"> PAGEREF _Toc390093315 \h </w:instrText>
            </w:r>
            <w:r w:rsidR="005F42C8">
              <w:rPr>
                <w:noProof/>
                <w:webHidden/>
              </w:rPr>
            </w:r>
            <w:r w:rsidR="005F42C8">
              <w:rPr>
                <w:noProof/>
                <w:webHidden/>
              </w:rPr>
              <w:fldChar w:fldCharType="separate"/>
            </w:r>
            <w:r w:rsidR="004B012E">
              <w:rPr>
                <w:noProof/>
                <w:webHidden/>
              </w:rPr>
              <w:t>6</w:t>
            </w:r>
            <w:r w:rsidR="005F42C8">
              <w:rPr>
                <w:noProof/>
                <w:webHidden/>
              </w:rPr>
              <w:fldChar w:fldCharType="end"/>
            </w:r>
          </w:hyperlink>
        </w:p>
        <w:p w14:paraId="629F0169"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16" w:history="1">
            <w:r w:rsidR="005F42C8" w:rsidRPr="00F9579A">
              <w:rPr>
                <w:rStyle w:val="Hyperlink"/>
                <w:noProof/>
              </w:rPr>
              <w:t>Sterilisation</w:t>
            </w:r>
            <w:r w:rsidR="005F42C8">
              <w:rPr>
                <w:noProof/>
                <w:webHidden/>
              </w:rPr>
              <w:tab/>
            </w:r>
            <w:r w:rsidR="005F42C8">
              <w:rPr>
                <w:noProof/>
                <w:webHidden/>
              </w:rPr>
              <w:fldChar w:fldCharType="begin"/>
            </w:r>
            <w:r w:rsidR="005F42C8">
              <w:rPr>
                <w:noProof/>
                <w:webHidden/>
              </w:rPr>
              <w:instrText xml:space="preserve"> PAGEREF _Toc390093316 \h </w:instrText>
            </w:r>
            <w:r w:rsidR="005F42C8">
              <w:rPr>
                <w:noProof/>
                <w:webHidden/>
              </w:rPr>
            </w:r>
            <w:r w:rsidR="005F42C8">
              <w:rPr>
                <w:noProof/>
                <w:webHidden/>
              </w:rPr>
              <w:fldChar w:fldCharType="separate"/>
            </w:r>
            <w:r w:rsidR="004B012E">
              <w:rPr>
                <w:noProof/>
                <w:webHidden/>
              </w:rPr>
              <w:t>6</w:t>
            </w:r>
            <w:r w:rsidR="005F42C8">
              <w:rPr>
                <w:noProof/>
                <w:webHidden/>
              </w:rPr>
              <w:fldChar w:fldCharType="end"/>
            </w:r>
          </w:hyperlink>
        </w:p>
        <w:p w14:paraId="090610BC"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17" w:history="1">
            <w:r w:rsidR="005F42C8" w:rsidRPr="00F9579A">
              <w:rPr>
                <w:rStyle w:val="Hyperlink"/>
                <w:noProof/>
              </w:rPr>
              <w:t>Change of ownership</w:t>
            </w:r>
            <w:r w:rsidR="005F42C8">
              <w:rPr>
                <w:noProof/>
                <w:webHidden/>
              </w:rPr>
              <w:tab/>
            </w:r>
            <w:r w:rsidR="005F42C8">
              <w:rPr>
                <w:noProof/>
                <w:webHidden/>
              </w:rPr>
              <w:fldChar w:fldCharType="begin"/>
            </w:r>
            <w:r w:rsidR="005F42C8">
              <w:rPr>
                <w:noProof/>
                <w:webHidden/>
              </w:rPr>
              <w:instrText xml:space="preserve"> PAGEREF _Toc390093317 \h </w:instrText>
            </w:r>
            <w:r w:rsidR="005F42C8">
              <w:rPr>
                <w:noProof/>
                <w:webHidden/>
              </w:rPr>
            </w:r>
            <w:r w:rsidR="005F42C8">
              <w:rPr>
                <w:noProof/>
                <w:webHidden/>
              </w:rPr>
              <w:fldChar w:fldCharType="separate"/>
            </w:r>
            <w:r w:rsidR="004B012E">
              <w:rPr>
                <w:noProof/>
                <w:webHidden/>
              </w:rPr>
              <w:t>7</w:t>
            </w:r>
            <w:r w:rsidR="005F42C8">
              <w:rPr>
                <w:noProof/>
                <w:webHidden/>
              </w:rPr>
              <w:fldChar w:fldCharType="end"/>
            </w:r>
          </w:hyperlink>
        </w:p>
        <w:p w14:paraId="48BCABE0"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18" w:history="1">
            <w:r w:rsidR="005F42C8" w:rsidRPr="00F9579A">
              <w:rPr>
                <w:rStyle w:val="Hyperlink"/>
                <w:noProof/>
              </w:rPr>
              <w:t>Management of cats</w:t>
            </w:r>
            <w:r w:rsidR="005F42C8">
              <w:rPr>
                <w:noProof/>
                <w:webHidden/>
              </w:rPr>
              <w:tab/>
            </w:r>
            <w:r w:rsidR="005F42C8">
              <w:rPr>
                <w:noProof/>
                <w:webHidden/>
              </w:rPr>
              <w:fldChar w:fldCharType="begin"/>
            </w:r>
            <w:r w:rsidR="005F42C8">
              <w:rPr>
                <w:noProof/>
                <w:webHidden/>
              </w:rPr>
              <w:instrText xml:space="preserve"> PAGEREF _Toc390093318 \h </w:instrText>
            </w:r>
            <w:r w:rsidR="005F42C8">
              <w:rPr>
                <w:noProof/>
                <w:webHidden/>
              </w:rPr>
            </w:r>
            <w:r w:rsidR="005F42C8">
              <w:rPr>
                <w:noProof/>
                <w:webHidden/>
              </w:rPr>
              <w:fldChar w:fldCharType="separate"/>
            </w:r>
            <w:r w:rsidR="004B012E">
              <w:rPr>
                <w:noProof/>
                <w:webHidden/>
              </w:rPr>
              <w:t>7</w:t>
            </w:r>
            <w:r w:rsidR="005F42C8">
              <w:rPr>
                <w:noProof/>
                <w:webHidden/>
              </w:rPr>
              <w:fldChar w:fldCharType="end"/>
            </w:r>
          </w:hyperlink>
        </w:p>
        <w:p w14:paraId="091A9755"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19" w:history="1">
            <w:r w:rsidR="005F42C8" w:rsidRPr="00F9579A">
              <w:rPr>
                <w:rStyle w:val="Hyperlink"/>
                <w:noProof/>
              </w:rPr>
              <w:t>Enforcement</w:t>
            </w:r>
            <w:r w:rsidR="005F42C8">
              <w:rPr>
                <w:noProof/>
                <w:webHidden/>
              </w:rPr>
              <w:tab/>
            </w:r>
            <w:r w:rsidR="005F42C8">
              <w:rPr>
                <w:noProof/>
                <w:webHidden/>
              </w:rPr>
              <w:fldChar w:fldCharType="begin"/>
            </w:r>
            <w:r w:rsidR="005F42C8">
              <w:rPr>
                <w:noProof/>
                <w:webHidden/>
              </w:rPr>
              <w:instrText xml:space="preserve"> PAGEREF _Toc390093319 \h </w:instrText>
            </w:r>
            <w:r w:rsidR="005F42C8">
              <w:rPr>
                <w:noProof/>
                <w:webHidden/>
              </w:rPr>
            </w:r>
            <w:r w:rsidR="005F42C8">
              <w:rPr>
                <w:noProof/>
                <w:webHidden/>
              </w:rPr>
              <w:fldChar w:fldCharType="separate"/>
            </w:r>
            <w:r w:rsidR="004B012E">
              <w:rPr>
                <w:noProof/>
                <w:webHidden/>
              </w:rPr>
              <w:t>8</w:t>
            </w:r>
            <w:r w:rsidR="005F42C8">
              <w:rPr>
                <w:noProof/>
                <w:webHidden/>
              </w:rPr>
              <w:fldChar w:fldCharType="end"/>
            </w:r>
          </w:hyperlink>
        </w:p>
        <w:p w14:paraId="5C2C3B05" w14:textId="77777777" w:rsidR="005F42C8" w:rsidRDefault="00172402" w:rsidP="005D534C">
          <w:pPr>
            <w:pStyle w:val="TOC1"/>
            <w:tabs>
              <w:tab w:val="clear" w:pos="4536"/>
              <w:tab w:val="right" w:leader="dot" w:pos="9356"/>
            </w:tabs>
            <w:rPr>
              <w:rFonts w:asciiTheme="minorHAnsi" w:eastAsiaTheme="minorEastAsia" w:hAnsiTheme="minorHAnsi" w:cstheme="minorBidi"/>
              <w:color w:val="auto"/>
              <w:sz w:val="22"/>
              <w:szCs w:val="22"/>
            </w:rPr>
          </w:pPr>
          <w:hyperlink w:anchor="_Toc390093320" w:history="1">
            <w:r w:rsidR="005F42C8" w:rsidRPr="00F9579A">
              <w:rPr>
                <w:rStyle w:val="Hyperlink"/>
              </w:rPr>
              <w:t>Current Cat Local Laws</w:t>
            </w:r>
            <w:r w:rsidR="005F42C8">
              <w:rPr>
                <w:webHidden/>
              </w:rPr>
              <w:tab/>
            </w:r>
            <w:r w:rsidR="005F42C8">
              <w:rPr>
                <w:webHidden/>
              </w:rPr>
              <w:fldChar w:fldCharType="begin"/>
            </w:r>
            <w:r w:rsidR="005F42C8">
              <w:rPr>
                <w:webHidden/>
              </w:rPr>
              <w:instrText xml:space="preserve"> PAGEREF _Toc390093320 \h </w:instrText>
            </w:r>
            <w:r w:rsidR="005F42C8">
              <w:rPr>
                <w:webHidden/>
              </w:rPr>
            </w:r>
            <w:r w:rsidR="005F42C8">
              <w:rPr>
                <w:webHidden/>
              </w:rPr>
              <w:fldChar w:fldCharType="separate"/>
            </w:r>
            <w:r w:rsidR="004B012E">
              <w:rPr>
                <w:webHidden/>
              </w:rPr>
              <w:t>9</w:t>
            </w:r>
            <w:r w:rsidR="005F42C8">
              <w:rPr>
                <w:webHidden/>
              </w:rPr>
              <w:fldChar w:fldCharType="end"/>
            </w:r>
          </w:hyperlink>
        </w:p>
        <w:p w14:paraId="27E10FED" w14:textId="77777777" w:rsidR="005F42C8" w:rsidRDefault="00172402" w:rsidP="005D534C">
          <w:pPr>
            <w:pStyle w:val="TOC1"/>
            <w:tabs>
              <w:tab w:val="clear" w:pos="4536"/>
              <w:tab w:val="right" w:leader="dot" w:pos="9356"/>
            </w:tabs>
            <w:rPr>
              <w:rFonts w:asciiTheme="minorHAnsi" w:eastAsiaTheme="minorEastAsia" w:hAnsiTheme="minorHAnsi" w:cstheme="minorBidi"/>
              <w:color w:val="auto"/>
              <w:sz w:val="22"/>
              <w:szCs w:val="22"/>
            </w:rPr>
          </w:pPr>
          <w:hyperlink w:anchor="_Toc390093321" w:history="1">
            <w:r w:rsidR="005F42C8" w:rsidRPr="00F9579A">
              <w:rPr>
                <w:rStyle w:val="Hyperlink"/>
              </w:rPr>
              <w:t>Developing a new Cat Local Law</w:t>
            </w:r>
            <w:r w:rsidR="005F42C8">
              <w:rPr>
                <w:webHidden/>
              </w:rPr>
              <w:tab/>
            </w:r>
            <w:r w:rsidR="005F42C8">
              <w:rPr>
                <w:webHidden/>
              </w:rPr>
              <w:fldChar w:fldCharType="begin"/>
            </w:r>
            <w:r w:rsidR="005F42C8">
              <w:rPr>
                <w:webHidden/>
              </w:rPr>
              <w:instrText xml:space="preserve"> PAGEREF _Toc390093321 \h </w:instrText>
            </w:r>
            <w:r w:rsidR="005F42C8">
              <w:rPr>
                <w:webHidden/>
              </w:rPr>
            </w:r>
            <w:r w:rsidR="005F42C8">
              <w:rPr>
                <w:webHidden/>
              </w:rPr>
              <w:fldChar w:fldCharType="separate"/>
            </w:r>
            <w:r w:rsidR="004B012E">
              <w:rPr>
                <w:webHidden/>
              </w:rPr>
              <w:t>10</w:t>
            </w:r>
            <w:r w:rsidR="005F42C8">
              <w:rPr>
                <w:webHidden/>
              </w:rPr>
              <w:fldChar w:fldCharType="end"/>
            </w:r>
          </w:hyperlink>
        </w:p>
        <w:p w14:paraId="002CBA2A"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22" w:history="1">
            <w:r w:rsidR="005F42C8" w:rsidRPr="00F9579A">
              <w:rPr>
                <w:rStyle w:val="Hyperlink"/>
                <w:noProof/>
              </w:rPr>
              <w:t>Part 1 – Preliminary matters</w:t>
            </w:r>
            <w:r w:rsidR="005F42C8">
              <w:rPr>
                <w:noProof/>
                <w:webHidden/>
              </w:rPr>
              <w:tab/>
            </w:r>
            <w:r w:rsidR="005F42C8">
              <w:rPr>
                <w:noProof/>
                <w:webHidden/>
              </w:rPr>
              <w:fldChar w:fldCharType="begin"/>
            </w:r>
            <w:r w:rsidR="005F42C8">
              <w:rPr>
                <w:noProof/>
                <w:webHidden/>
              </w:rPr>
              <w:instrText xml:space="preserve"> PAGEREF _Toc390093322 \h </w:instrText>
            </w:r>
            <w:r w:rsidR="005F42C8">
              <w:rPr>
                <w:noProof/>
                <w:webHidden/>
              </w:rPr>
            </w:r>
            <w:r w:rsidR="005F42C8">
              <w:rPr>
                <w:noProof/>
                <w:webHidden/>
              </w:rPr>
              <w:fldChar w:fldCharType="separate"/>
            </w:r>
            <w:r w:rsidR="004B012E">
              <w:rPr>
                <w:noProof/>
                <w:webHidden/>
              </w:rPr>
              <w:t>11</w:t>
            </w:r>
            <w:r w:rsidR="005F42C8">
              <w:rPr>
                <w:noProof/>
                <w:webHidden/>
              </w:rPr>
              <w:fldChar w:fldCharType="end"/>
            </w:r>
          </w:hyperlink>
        </w:p>
        <w:p w14:paraId="4EEE802C"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23" w:history="1">
            <w:r w:rsidR="005F42C8" w:rsidRPr="00F9579A">
              <w:rPr>
                <w:rStyle w:val="Hyperlink"/>
                <w:noProof/>
              </w:rPr>
              <w:t>Part 2 – Keeping of cats</w:t>
            </w:r>
            <w:r w:rsidR="005F42C8">
              <w:rPr>
                <w:noProof/>
                <w:webHidden/>
              </w:rPr>
              <w:tab/>
            </w:r>
            <w:r w:rsidR="005F42C8">
              <w:rPr>
                <w:noProof/>
                <w:webHidden/>
              </w:rPr>
              <w:fldChar w:fldCharType="begin"/>
            </w:r>
            <w:r w:rsidR="005F42C8">
              <w:rPr>
                <w:noProof/>
                <w:webHidden/>
              </w:rPr>
              <w:instrText xml:space="preserve"> PAGEREF _Toc390093323 \h </w:instrText>
            </w:r>
            <w:r w:rsidR="005F42C8">
              <w:rPr>
                <w:noProof/>
                <w:webHidden/>
              </w:rPr>
            </w:r>
            <w:r w:rsidR="005F42C8">
              <w:rPr>
                <w:noProof/>
                <w:webHidden/>
              </w:rPr>
              <w:fldChar w:fldCharType="separate"/>
            </w:r>
            <w:r w:rsidR="004B012E">
              <w:rPr>
                <w:noProof/>
                <w:webHidden/>
              </w:rPr>
              <w:t>12</w:t>
            </w:r>
            <w:r w:rsidR="005F42C8">
              <w:rPr>
                <w:noProof/>
                <w:webHidden/>
              </w:rPr>
              <w:fldChar w:fldCharType="end"/>
            </w:r>
          </w:hyperlink>
        </w:p>
        <w:p w14:paraId="2EB80A8D" w14:textId="77777777" w:rsidR="005F42C8" w:rsidRDefault="00172402" w:rsidP="005D534C">
          <w:pPr>
            <w:pStyle w:val="TOC2"/>
            <w:tabs>
              <w:tab w:val="clear" w:pos="4536"/>
              <w:tab w:val="right" w:leader="dot" w:pos="9356"/>
            </w:tabs>
            <w:rPr>
              <w:rFonts w:asciiTheme="minorHAnsi" w:eastAsiaTheme="minorEastAsia" w:hAnsiTheme="minorHAnsi" w:cstheme="minorBidi"/>
              <w:noProof/>
              <w:color w:val="auto"/>
              <w:sz w:val="22"/>
              <w:szCs w:val="22"/>
            </w:rPr>
          </w:pPr>
          <w:hyperlink w:anchor="_Toc390093324" w:history="1">
            <w:r w:rsidR="005F42C8" w:rsidRPr="00F9579A">
              <w:rPr>
                <w:rStyle w:val="Hyperlink"/>
                <w:noProof/>
              </w:rPr>
              <w:t>Part 3 – Enforcement</w:t>
            </w:r>
            <w:r w:rsidR="005F42C8">
              <w:rPr>
                <w:noProof/>
                <w:webHidden/>
              </w:rPr>
              <w:tab/>
            </w:r>
            <w:r w:rsidR="005F42C8">
              <w:rPr>
                <w:noProof/>
                <w:webHidden/>
              </w:rPr>
              <w:fldChar w:fldCharType="begin"/>
            </w:r>
            <w:r w:rsidR="005F42C8">
              <w:rPr>
                <w:noProof/>
                <w:webHidden/>
              </w:rPr>
              <w:instrText xml:space="preserve"> PAGEREF _Toc390093324 \h </w:instrText>
            </w:r>
            <w:r w:rsidR="005F42C8">
              <w:rPr>
                <w:noProof/>
                <w:webHidden/>
              </w:rPr>
            </w:r>
            <w:r w:rsidR="005F42C8">
              <w:rPr>
                <w:noProof/>
                <w:webHidden/>
              </w:rPr>
              <w:fldChar w:fldCharType="separate"/>
            </w:r>
            <w:r w:rsidR="004B012E">
              <w:rPr>
                <w:noProof/>
                <w:webHidden/>
              </w:rPr>
              <w:t>17</w:t>
            </w:r>
            <w:r w:rsidR="005F42C8">
              <w:rPr>
                <w:noProof/>
                <w:webHidden/>
              </w:rPr>
              <w:fldChar w:fldCharType="end"/>
            </w:r>
          </w:hyperlink>
        </w:p>
        <w:p w14:paraId="6579A108" w14:textId="77777777" w:rsidR="0070418F" w:rsidRDefault="0070418F" w:rsidP="005D534C">
          <w:pPr>
            <w:tabs>
              <w:tab w:val="right" w:leader="dot" w:pos="9356"/>
            </w:tabs>
          </w:pPr>
          <w:r>
            <w:rPr>
              <w:b/>
              <w:bCs/>
              <w:noProof/>
            </w:rPr>
            <w:fldChar w:fldCharType="end"/>
          </w:r>
        </w:p>
      </w:sdtContent>
    </w:sdt>
    <w:p w14:paraId="062399A2" w14:textId="77777777" w:rsidR="00BD03E9" w:rsidRDefault="00BD03E9" w:rsidP="00AF4734">
      <w:pPr>
        <w:pStyle w:val="TOC1"/>
        <w:sectPr w:rsidR="00BD03E9" w:rsidSect="0096578D">
          <w:footerReference w:type="default" r:id="rId13"/>
          <w:pgSz w:w="11906" w:h="16838"/>
          <w:pgMar w:top="1134" w:right="1133" w:bottom="1134" w:left="1440" w:header="709" w:footer="238" w:gutter="0"/>
          <w:cols w:space="708"/>
          <w:docGrid w:linePitch="360"/>
        </w:sectPr>
      </w:pPr>
    </w:p>
    <w:p w14:paraId="1EC99AA5" w14:textId="77777777" w:rsidR="00BD03E9" w:rsidRPr="0070418F" w:rsidRDefault="00BD03E9" w:rsidP="0070418F">
      <w:pPr>
        <w:sectPr w:rsidR="00BD03E9" w:rsidRPr="0070418F" w:rsidSect="00F24B6D">
          <w:type w:val="continuous"/>
          <w:pgSz w:w="11906" w:h="16838"/>
          <w:pgMar w:top="1134" w:right="566" w:bottom="426" w:left="1440" w:header="709" w:footer="238" w:gutter="0"/>
          <w:cols w:num="2" w:space="708"/>
          <w:docGrid w:linePitch="360"/>
        </w:sectPr>
      </w:pPr>
    </w:p>
    <w:p w14:paraId="373E67A9" w14:textId="77777777" w:rsidR="00AF4734" w:rsidRPr="00FB323A" w:rsidRDefault="00AF4734" w:rsidP="00AF4734">
      <w:pPr>
        <w:pStyle w:val="Heading1"/>
      </w:pPr>
      <w:bookmarkStart w:id="0" w:name="_Toc390093310"/>
      <w:r w:rsidRPr="00FB323A">
        <w:lastRenderedPageBreak/>
        <w:t>Introduction</w:t>
      </w:r>
      <w:bookmarkEnd w:id="0"/>
    </w:p>
    <w:p w14:paraId="701B8F51" w14:textId="77777777" w:rsidR="00AF4734" w:rsidRDefault="00AF4734" w:rsidP="0051703E">
      <w:pPr>
        <w:rPr>
          <w:b/>
        </w:rPr>
      </w:pPr>
      <w:r w:rsidRPr="00640A06">
        <w:t xml:space="preserve">Each </w:t>
      </w:r>
      <w:r>
        <w:t>community</w:t>
      </w:r>
      <w:r w:rsidRPr="00640A06">
        <w:t xml:space="preserve"> has different needs </w:t>
      </w:r>
      <w:r>
        <w:t>and preferences</w:t>
      </w:r>
      <w:r w:rsidR="00ED57DB">
        <w:t xml:space="preserve"> when it comes to the regulation and control of cats.</w:t>
      </w:r>
      <w:r w:rsidRPr="00640A06">
        <w:t xml:space="preserve"> </w:t>
      </w:r>
      <w:r>
        <w:t>T</w:t>
      </w:r>
      <w:r w:rsidRPr="00640A06">
        <w:t>h</w:t>
      </w:r>
      <w:r w:rsidR="00ED57DB">
        <w:t xml:space="preserve">is </w:t>
      </w:r>
      <w:r w:rsidRPr="00640A06">
        <w:t xml:space="preserve">guideline has been prepared as an alternative to a Model Cat Local Law, to assist local governments in developing a Cat Local Law that caters for their </w:t>
      </w:r>
      <w:r w:rsidR="00ED57DB">
        <w:t xml:space="preserve">unique </w:t>
      </w:r>
      <w:r w:rsidRPr="00640A06">
        <w:t xml:space="preserve">situation. </w:t>
      </w:r>
      <w:r>
        <w:t>This will allow local governments to address their specific requirements</w:t>
      </w:r>
      <w:r w:rsidR="00ED57DB">
        <w:t xml:space="preserve">, </w:t>
      </w:r>
      <w:proofErr w:type="gramStart"/>
      <w:r w:rsidR="00ED57DB">
        <w:t>taking</w:t>
      </w:r>
      <w:r>
        <w:t xml:space="preserve"> into account</w:t>
      </w:r>
      <w:proofErr w:type="gramEnd"/>
      <w:r>
        <w:t xml:space="preserve"> their level of resources.</w:t>
      </w:r>
    </w:p>
    <w:p w14:paraId="6C55F6DB" w14:textId="77777777" w:rsidR="0051703E" w:rsidRDefault="0051703E" w:rsidP="00AF4734">
      <w:pPr>
        <w:pStyle w:val="Heading1"/>
      </w:pPr>
      <w:bookmarkStart w:id="1" w:name="_Toc390093311"/>
      <w:r>
        <w:br w:type="page"/>
      </w:r>
    </w:p>
    <w:p w14:paraId="38EC2712" w14:textId="77777777" w:rsidR="00AF4734" w:rsidRPr="00FB323A" w:rsidRDefault="00AF4734" w:rsidP="00AF4734">
      <w:pPr>
        <w:pStyle w:val="Heading1"/>
      </w:pPr>
      <w:r w:rsidRPr="00FB323A">
        <w:lastRenderedPageBreak/>
        <w:t>Overview</w:t>
      </w:r>
      <w:bookmarkEnd w:id="1"/>
    </w:p>
    <w:p w14:paraId="56A3AC96" w14:textId="77777777" w:rsidR="00AF4734" w:rsidRPr="00640A06" w:rsidRDefault="00AF4734" w:rsidP="00AF4734">
      <w:r>
        <w:t>Section 79 of t</w:t>
      </w:r>
      <w:r w:rsidRPr="00640A06">
        <w:t xml:space="preserve">he </w:t>
      </w:r>
      <w:r w:rsidRPr="00640A06">
        <w:rPr>
          <w:i/>
        </w:rPr>
        <w:t>Cat Act 2011</w:t>
      </w:r>
      <w:r>
        <w:t xml:space="preserve"> (the Act</w:t>
      </w:r>
      <w:r w:rsidRPr="00640A06">
        <w:t>)</w:t>
      </w:r>
      <w:r>
        <w:t>,</w:t>
      </w:r>
      <w:r w:rsidRPr="00640A06">
        <w:t xml:space="preserve"> provides local governments with the power to make local laws on all matters that are required or permitted to be prescribed by a local law, or are necessary or convenient to be so prescribed, for it to perform any of its functions under the Act.</w:t>
      </w:r>
    </w:p>
    <w:p w14:paraId="6020E888" w14:textId="77777777" w:rsidR="00AF4734" w:rsidRPr="00640A06" w:rsidRDefault="00AF4734" w:rsidP="00AF4734">
      <w:proofErr w:type="gramStart"/>
      <w:r w:rsidRPr="00640A06">
        <w:t xml:space="preserve">In particular, </w:t>
      </w:r>
      <w:r>
        <w:t>without</w:t>
      </w:r>
      <w:proofErr w:type="gramEnd"/>
      <w:r>
        <w:t xml:space="preserve"> limiting</w:t>
      </w:r>
      <w:r w:rsidRPr="00640A06">
        <w:t xml:space="preserve"> the above, </w:t>
      </w:r>
      <w:r>
        <w:t>section 79</w:t>
      </w:r>
      <w:r w:rsidRPr="00640A06">
        <w:t>(3) of the Act provides that a Cat Local Law may be made as to one or more of the following —</w:t>
      </w:r>
    </w:p>
    <w:p w14:paraId="698594C7" w14:textId="77777777" w:rsidR="00AF4734" w:rsidRPr="00640A06" w:rsidRDefault="00AF4734" w:rsidP="00610880">
      <w:pPr>
        <w:pStyle w:val="BodyText-Indent"/>
        <w:numPr>
          <w:ilvl w:val="0"/>
          <w:numId w:val="12"/>
        </w:numPr>
        <w:ind w:left="426"/>
      </w:pPr>
      <w:r w:rsidRPr="00640A06">
        <w:t>the registration of cats;</w:t>
      </w:r>
    </w:p>
    <w:p w14:paraId="44A97B4C" w14:textId="77777777" w:rsidR="00AF4734" w:rsidRPr="00640A06" w:rsidRDefault="00AF4734" w:rsidP="00610880">
      <w:pPr>
        <w:pStyle w:val="BodyText-Indent"/>
        <w:numPr>
          <w:ilvl w:val="0"/>
          <w:numId w:val="12"/>
        </w:numPr>
        <w:ind w:left="426"/>
      </w:pPr>
      <w:r w:rsidRPr="00640A06">
        <w:t>removing and impounding cats;</w:t>
      </w:r>
    </w:p>
    <w:p w14:paraId="34EBE6C1" w14:textId="77777777" w:rsidR="00AF4734" w:rsidRPr="00640A06" w:rsidRDefault="00AF4734" w:rsidP="00610880">
      <w:pPr>
        <w:pStyle w:val="BodyText-Indent"/>
        <w:numPr>
          <w:ilvl w:val="0"/>
          <w:numId w:val="12"/>
        </w:numPr>
        <w:ind w:left="426"/>
      </w:pPr>
      <w:r w:rsidRPr="00640A06">
        <w:t>keeping, transferring and disposing of cats kept at cat management facilities;</w:t>
      </w:r>
    </w:p>
    <w:p w14:paraId="59005347" w14:textId="77777777" w:rsidR="00AF4734" w:rsidRPr="00640A06" w:rsidRDefault="00AF4734" w:rsidP="00610880">
      <w:pPr>
        <w:pStyle w:val="BodyText-Indent"/>
        <w:numPr>
          <w:ilvl w:val="0"/>
          <w:numId w:val="12"/>
        </w:numPr>
        <w:ind w:left="426"/>
      </w:pPr>
      <w:r w:rsidRPr="00640A06">
        <w:t>the humane destruction of cats;</w:t>
      </w:r>
    </w:p>
    <w:p w14:paraId="7C87AA79" w14:textId="77777777" w:rsidR="00AF4734" w:rsidRPr="00640A06" w:rsidRDefault="00AF4734" w:rsidP="00610880">
      <w:pPr>
        <w:pStyle w:val="BodyText-Indent"/>
        <w:numPr>
          <w:ilvl w:val="0"/>
          <w:numId w:val="12"/>
        </w:numPr>
        <w:ind w:left="426"/>
      </w:pPr>
      <w:r w:rsidRPr="00640A06">
        <w:t>cats creating a nuisance;</w:t>
      </w:r>
    </w:p>
    <w:p w14:paraId="7BA3E26F" w14:textId="77777777" w:rsidR="00AF4734" w:rsidRPr="00640A06" w:rsidRDefault="00AF4734" w:rsidP="00610880">
      <w:pPr>
        <w:pStyle w:val="BodyText-Indent"/>
        <w:numPr>
          <w:ilvl w:val="0"/>
          <w:numId w:val="12"/>
        </w:numPr>
        <w:ind w:left="426"/>
      </w:pPr>
      <w:r w:rsidRPr="00640A06">
        <w:t>specifying places where cats are prohibited absolutely;</w:t>
      </w:r>
    </w:p>
    <w:p w14:paraId="5932AD8A" w14:textId="77777777" w:rsidR="00AF4734" w:rsidRPr="00640A06" w:rsidRDefault="00AF4734" w:rsidP="00610880">
      <w:pPr>
        <w:pStyle w:val="BodyText-Indent"/>
        <w:numPr>
          <w:ilvl w:val="0"/>
          <w:numId w:val="12"/>
        </w:numPr>
        <w:ind w:left="426"/>
      </w:pPr>
      <w:r w:rsidRPr="00640A06">
        <w:t xml:space="preserve">requiring that in specified areas a portion of the premises on which a cat is kept </w:t>
      </w:r>
      <w:proofErr w:type="gramStart"/>
      <w:r w:rsidRPr="00640A06">
        <w:t>must</w:t>
      </w:r>
      <w:r>
        <w:t xml:space="preserve">  </w:t>
      </w:r>
      <w:r w:rsidRPr="00640A06">
        <w:t>be</w:t>
      </w:r>
      <w:proofErr w:type="gramEnd"/>
      <w:r w:rsidRPr="00640A06">
        <w:t xml:space="preserve"> enclosed in a manner capable of confining cats;</w:t>
      </w:r>
    </w:p>
    <w:p w14:paraId="083872A9" w14:textId="77777777" w:rsidR="00AF4734" w:rsidRPr="00640A06" w:rsidRDefault="00AF4734" w:rsidP="00610880">
      <w:pPr>
        <w:pStyle w:val="BodyText-Indent"/>
        <w:numPr>
          <w:ilvl w:val="0"/>
          <w:numId w:val="12"/>
        </w:numPr>
        <w:ind w:left="426"/>
      </w:pPr>
      <w:r w:rsidRPr="00640A06">
        <w:t xml:space="preserve">limiting the number of cats that may be kept at premises, or premises of a </w:t>
      </w:r>
      <w:proofErr w:type="gramStart"/>
      <w:r w:rsidRPr="00640A06">
        <w:t xml:space="preserve">particular </w:t>
      </w:r>
      <w:r>
        <w:t xml:space="preserve"> </w:t>
      </w:r>
      <w:r w:rsidRPr="00640A06">
        <w:t>type</w:t>
      </w:r>
      <w:proofErr w:type="gramEnd"/>
      <w:r w:rsidRPr="00640A06">
        <w:t>;</w:t>
      </w:r>
    </w:p>
    <w:p w14:paraId="7893639B" w14:textId="77777777" w:rsidR="00AF4734" w:rsidRPr="00640A06" w:rsidRDefault="00AF4734" w:rsidP="00610880">
      <w:pPr>
        <w:pStyle w:val="BodyText-Indent"/>
        <w:numPr>
          <w:ilvl w:val="0"/>
          <w:numId w:val="12"/>
        </w:numPr>
        <w:ind w:left="426"/>
      </w:pPr>
      <w:r w:rsidRPr="00640A06">
        <w:t xml:space="preserve">the establishment, maintenance, licensing, regulation, construction, use, </w:t>
      </w:r>
      <w:proofErr w:type="gramStart"/>
      <w:r w:rsidRPr="00640A06">
        <w:t xml:space="preserve">record </w:t>
      </w:r>
      <w:r>
        <w:t xml:space="preserve"> </w:t>
      </w:r>
      <w:r w:rsidRPr="00640A06">
        <w:t>keeping</w:t>
      </w:r>
      <w:proofErr w:type="gramEnd"/>
      <w:r w:rsidRPr="00640A06">
        <w:t xml:space="preserve"> and inspection of cat management facilities;</w:t>
      </w:r>
    </w:p>
    <w:p w14:paraId="49612393" w14:textId="77777777" w:rsidR="00AF4734" w:rsidRPr="00640A06" w:rsidRDefault="00AF4734" w:rsidP="00610880">
      <w:pPr>
        <w:pStyle w:val="BodyText-Indent"/>
        <w:numPr>
          <w:ilvl w:val="0"/>
          <w:numId w:val="12"/>
        </w:numPr>
        <w:ind w:left="426"/>
      </w:pPr>
      <w:r w:rsidRPr="00640A06">
        <w:t>the regulation of approved cat breeders, including record keeping and inspection;</w:t>
      </w:r>
    </w:p>
    <w:p w14:paraId="2E9E9865" w14:textId="77777777" w:rsidR="00AF4734" w:rsidRPr="00640A06" w:rsidRDefault="00AF4734" w:rsidP="00610880">
      <w:pPr>
        <w:pStyle w:val="List-Alpha"/>
      </w:pPr>
      <w:r w:rsidRPr="00640A06">
        <w:t>fees and charges payable in respect of any matter under this Act.</w:t>
      </w:r>
    </w:p>
    <w:p w14:paraId="154913F1" w14:textId="77777777" w:rsidR="00AF4734" w:rsidRPr="00640A06" w:rsidRDefault="00AF4734" w:rsidP="00AF4734">
      <w:r w:rsidRPr="00640A06">
        <w:t>A Cat Local Law does not operate outside the district of the local government for which it is made and is inoperative to the extent it is inconsistent with the Act or any other written law.</w:t>
      </w:r>
    </w:p>
    <w:p w14:paraId="2F8EAF56" w14:textId="77777777" w:rsidR="00AF4734" w:rsidRPr="00640A06" w:rsidRDefault="00AF4734" w:rsidP="00AF4734">
      <w:r w:rsidRPr="00640A06">
        <w:t>It is important to note therefore</w:t>
      </w:r>
      <w:r>
        <w:t>,</w:t>
      </w:r>
      <w:r w:rsidRPr="00640A06">
        <w:t xml:space="preserve"> that any Cat Local Law currently in existence will also be inoperative to the extent that it is inconsistent with the Act or any other written law. </w:t>
      </w:r>
    </w:p>
    <w:p w14:paraId="0FE94538" w14:textId="77777777" w:rsidR="00AF4734" w:rsidRPr="00FB323A" w:rsidRDefault="003A010D" w:rsidP="00AF4734">
      <w:pPr>
        <w:pStyle w:val="Heading1"/>
      </w:pPr>
      <w:bookmarkStart w:id="2" w:name="_Toc390093312"/>
      <w:r>
        <w:lastRenderedPageBreak/>
        <w:t xml:space="preserve">The need for </w:t>
      </w:r>
      <w:r w:rsidR="00AF4734" w:rsidRPr="00FB323A">
        <w:t>local law</w:t>
      </w:r>
      <w:bookmarkEnd w:id="2"/>
    </w:p>
    <w:p w14:paraId="03113A0F" w14:textId="77777777" w:rsidR="00AF4734" w:rsidRPr="00640A06" w:rsidRDefault="00AF4734" w:rsidP="00AF4734">
      <w:r w:rsidRPr="00640A06">
        <w:t>A local government needs to consider what elements of cat control they wish to regulate and only decide to make a local law if:</w:t>
      </w:r>
    </w:p>
    <w:p w14:paraId="46ECF437" w14:textId="77777777" w:rsidR="00AF4734" w:rsidRPr="000A6FE0" w:rsidRDefault="00AF4734" w:rsidP="00610880">
      <w:pPr>
        <w:pStyle w:val="ListBullet"/>
      </w:pPr>
      <w:r w:rsidRPr="00440FC6">
        <w:t xml:space="preserve">the Act, </w:t>
      </w:r>
      <w:r w:rsidRPr="00610880">
        <w:rPr>
          <w:i/>
        </w:rPr>
        <w:t>Cat Regulations 2012</w:t>
      </w:r>
      <w:r w:rsidRPr="00440FC6">
        <w:t xml:space="preserve">, the </w:t>
      </w:r>
      <w:r w:rsidRPr="00610880">
        <w:rPr>
          <w:i/>
        </w:rPr>
        <w:t>Cat (Uniform Local Provisions) Regulations 2013</w:t>
      </w:r>
      <w:r w:rsidRPr="00440FC6">
        <w:t xml:space="preserve"> or any other written law do not already cover that matter;</w:t>
      </w:r>
      <w:r>
        <w:t xml:space="preserve"> </w:t>
      </w:r>
      <w:r w:rsidRPr="000A6FE0">
        <w:t>and</w:t>
      </w:r>
    </w:p>
    <w:p w14:paraId="0B61C69D" w14:textId="77777777" w:rsidR="00AF4734" w:rsidRPr="00640A06" w:rsidRDefault="00AF4734" w:rsidP="00610880">
      <w:pPr>
        <w:pStyle w:val="ListBullet"/>
      </w:pPr>
      <w:r w:rsidRPr="00640A06">
        <w:t xml:space="preserve">there appears a </w:t>
      </w:r>
      <w:proofErr w:type="gramStart"/>
      <w:r w:rsidRPr="00640A06">
        <w:t>sufficient</w:t>
      </w:r>
      <w:proofErr w:type="gramEnd"/>
      <w:r w:rsidRPr="00640A06">
        <w:t xml:space="preserve"> need for additional regulation in that area.</w:t>
      </w:r>
    </w:p>
    <w:p w14:paraId="410D3D57" w14:textId="77777777" w:rsidR="00AF4734" w:rsidRPr="00640A06" w:rsidRDefault="00AF4734" w:rsidP="00AF4734">
      <w:r w:rsidRPr="00640A06">
        <w:t xml:space="preserve">Through the integrated planning process, the community may advise that there is a need for </w:t>
      </w:r>
      <w:proofErr w:type="gramStart"/>
      <w:r w:rsidRPr="00640A06">
        <w:t>particular areas</w:t>
      </w:r>
      <w:proofErr w:type="gramEnd"/>
      <w:r w:rsidRPr="00640A06">
        <w:t xml:space="preserve"> of cat control</w:t>
      </w:r>
      <w:r>
        <w:t>.</w:t>
      </w:r>
      <w:r w:rsidRPr="00640A06">
        <w:t xml:space="preserve"> It is then a matter of deciding that if you need </w:t>
      </w:r>
      <w:r>
        <w:t>cat control, what exactly you do</w:t>
      </w:r>
      <w:r w:rsidRPr="00640A06">
        <w:t xml:space="preserve"> need.</w:t>
      </w:r>
    </w:p>
    <w:p w14:paraId="33F7174F" w14:textId="77777777" w:rsidR="00AF4734" w:rsidRDefault="00AF4734" w:rsidP="0051703E">
      <w:pPr>
        <w:rPr>
          <w:b/>
        </w:rPr>
      </w:pPr>
      <w:r w:rsidRPr="00640A06">
        <w:t xml:space="preserve">For some local governments the Act and </w:t>
      </w:r>
      <w:r w:rsidRPr="00640A06">
        <w:rPr>
          <w:i/>
        </w:rPr>
        <w:t>Cat Regulations 2012</w:t>
      </w:r>
      <w:r w:rsidRPr="00640A06">
        <w:t xml:space="preserve"> may provide </w:t>
      </w:r>
      <w:proofErr w:type="gramStart"/>
      <w:r w:rsidRPr="00640A06">
        <w:t>sufficient</w:t>
      </w:r>
      <w:proofErr w:type="gramEnd"/>
      <w:r w:rsidRPr="00640A06">
        <w:t xml:space="preserve"> powers for the control of cats without the need for a local law. Others may find targeted education campaigns and policies </w:t>
      </w:r>
      <w:proofErr w:type="gramStart"/>
      <w:r w:rsidR="00AD0BC7">
        <w:t>i</w:t>
      </w:r>
      <w:r w:rsidRPr="00640A06">
        <w:t>n particular areas</w:t>
      </w:r>
      <w:proofErr w:type="gramEnd"/>
      <w:r w:rsidRPr="00640A06">
        <w:t xml:space="preserve"> may be all that is </w:t>
      </w:r>
      <w:r w:rsidR="00AD0BC7">
        <w:t xml:space="preserve">needed </w:t>
      </w:r>
      <w:r>
        <w:t>to supplement</w:t>
      </w:r>
      <w:r w:rsidRPr="00640A06">
        <w:t xml:space="preserve"> the legislation.</w:t>
      </w:r>
    </w:p>
    <w:p w14:paraId="29461056" w14:textId="77777777" w:rsidR="0051703E" w:rsidRDefault="0051703E" w:rsidP="00AF4734">
      <w:pPr>
        <w:pStyle w:val="Heading1"/>
      </w:pPr>
      <w:bookmarkStart w:id="3" w:name="_Toc390093313"/>
      <w:r>
        <w:br w:type="page"/>
      </w:r>
    </w:p>
    <w:p w14:paraId="7FED7686" w14:textId="77777777" w:rsidR="00AF4734" w:rsidRPr="00FB323A" w:rsidRDefault="00AF4734" w:rsidP="00AF4734">
      <w:pPr>
        <w:pStyle w:val="Heading1"/>
        <w:rPr>
          <w:color w:val="FF0000"/>
        </w:rPr>
      </w:pPr>
      <w:r w:rsidRPr="00FB323A">
        <w:lastRenderedPageBreak/>
        <w:t>What does the legislation provide?</w:t>
      </w:r>
      <w:bookmarkEnd w:id="3"/>
      <w:r w:rsidRPr="00FB323A">
        <w:t xml:space="preserve"> </w:t>
      </w:r>
    </w:p>
    <w:p w14:paraId="53E8F73A" w14:textId="77777777" w:rsidR="00AF4734" w:rsidRPr="00640A06" w:rsidRDefault="00AF4734" w:rsidP="00AF4734">
      <w:proofErr w:type="gramStart"/>
      <w:r w:rsidRPr="00640A06">
        <w:t>Specifically</w:t>
      </w:r>
      <w:proofErr w:type="gramEnd"/>
      <w:r w:rsidRPr="00640A06">
        <w:t xml:space="preserve"> the Act and </w:t>
      </w:r>
      <w:r w:rsidRPr="00640A06">
        <w:rPr>
          <w:i/>
        </w:rPr>
        <w:t>Cat Regulations 2012</w:t>
      </w:r>
      <w:r w:rsidRPr="00640A06">
        <w:t xml:space="preserve"> already provide the following key ‘controls’ in respect of cats</w:t>
      </w:r>
      <w:r>
        <w:t>. The following is a brief outline of some sections of the Act dealing with offences and enforcement. You should refer to the relevant section for a full understanding of the provision.</w:t>
      </w:r>
    </w:p>
    <w:p w14:paraId="2B615259" w14:textId="77777777" w:rsidR="00AF4734" w:rsidRPr="00640A06" w:rsidRDefault="00AF4734" w:rsidP="00AF4734">
      <w:pPr>
        <w:pStyle w:val="Heading2"/>
      </w:pPr>
      <w:bookmarkStart w:id="4" w:name="_Toc390093314"/>
      <w:r w:rsidRPr="00640A06">
        <w:t>Registration</w:t>
      </w:r>
      <w:bookmarkEnd w:id="4"/>
    </w:p>
    <w:p w14:paraId="4FA0F7D9" w14:textId="77777777" w:rsidR="00AF4734" w:rsidRPr="00640A06" w:rsidRDefault="00AF4734" w:rsidP="00610880">
      <w:pPr>
        <w:pStyle w:val="ListBullet"/>
      </w:pPr>
      <w:r w:rsidRPr="00640A06">
        <w:t>S 5 – It is an offence not to regi</w:t>
      </w:r>
      <w:r>
        <w:t xml:space="preserve">ster a cat over 6 months unless </w:t>
      </w:r>
      <w:r w:rsidRPr="00640A06">
        <w:t>exempt.</w:t>
      </w:r>
    </w:p>
    <w:p w14:paraId="6D511FAA" w14:textId="77777777" w:rsidR="00AF4734" w:rsidRPr="00640A06" w:rsidRDefault="00AF4734" w:rsidP="00610880">
      <w:pPr>
        <w:pStyle w:val="ListBullet"/>
      </w:pPr>
      <w:r w:rsidRPr="00640A06">
        <w:t>S 6 – It is an offence for a cat to be in a public place without a registration tag</w:t>
      </w:r>
      <w:r w:rsidR="005B266A">
        <w:t>,</w:t>
      </w:r>
      <w:r w:rsidRPr="00640A06">
        <w:t xml:space="preserve"> unless exempt.</w:t>
      </w:r>
    </w:p>
    <w:p w14:paraId="5C38A2CF" w14:textId="77777777" w:rsidR="00AF4734" w:rsidRPr="00640A06" w:rsidRDefault="00AF4734" w:rsidP="00610880">
      <w:pPr>
        <w:pStyle w:val="ListBullet"/>
      </w:pPr>
      <w:r w:rsidRPr="00640A06">
        <w:t>S 7 – It is an offence for a person to remove or interfere with a registration tag worn by a cat.</w:t>
      </w:r>
    </w:p>
    <w:p w14:paraId="03CAC854" w14:textId="77777777" w:rsidR="00AF4734" w:rsidRPr="00640A06" w:rsidRDefault="00AF4734" w:rsidP="00610880">
      <w:pPr>
        <w:pStyle w:val="ListBullet"/>
      </w:pPr>
      <w:r w:rsidRPr="00640A06">
        <w:t>S 8 – Outlines the procedure for registering a cat.</w:t>
      </w:r>
    </w:p>
    <w:p w14:paraId="1573EBED" w14:textId="77777777" w:rsidR="00AF4734" w:rsidRPr="00640A06" w:rsidRDefault="00AF4734" w:rsidP="00610880">
      <w:pPr>
        <w:pStyle w:val="ListBullet"/>
      </w:pPr>
      <w:r w:rsidRPr="00640A06">
        <w:t>S 9 – Outlines the procedure a local government must follow once they have received an application for the registration of a cat.</w:t>
      </w:r>
    </w:p>
    <w:p w14:paraId="1B2E996C" w14:textId="77777777" w:rsidR="00AF4734" w:rsidRPr="00640A06" w:rsidRDefault="00AF4734" w:rsidP="00610880">
      <w:pPr>
        <w:pStyle w:val="ListBullet"/>
      </w:pPr>
      <w:r w:rsidRPr="00640A06">
        <w:t>S 10 – Provides for a local government to cancel a registration.</w:t>
      </w:r>
    </w:p>
    <w:p w14:paraId="65C09228" w14:textId="77777777" w:rsidR="00AF4734" w:rsidRPr="00640A06" w:rsidRDefault="00AF4734" w:rsidP="00AF4734">
      <w:pPr>
        <w:pStyle w:val="Heading2"/>
      </w:pPr>
      <w:bookmarkStart w:id="5" w:name="_Toc390093315"/>
      <w:r w:rsidRPr="00640A06">
        <w:t>Microchipping</w:t>
      </w:r>
      <w:bookmarkEnd w:id="5"/>
    </w:p>
    <w:p w14:paraId="27B40524" w14:textId="77777777" w:rsidR="00AF4734" w:rsidRPr="00640A06" w:rsidRDefault="00AF4734" w:rsidP="00610880">
      <w:pPr>
        <w:pStyle w:val="ListBullet"/>
      </w:pPr>
      <w:r w:rsidRPr="00640A06">
        <w:t xml:space="preserve">S </w:t>
      </w:r>
      <w:r>
        <w:t>1</w:t>
      </w:r>
      <w:r w:rsidRPr="00640A06">
        <w:t>4 – It is an offence not to microchip a cat over 6 months unless exempt.</w:t>
      </w:r>
    </w:p>
    <w:p w14:paraId="4035EC2D" w14:textId="77777777" w:rsidR="00AF4734" w:rsidRPr="00640A06" w:rsidRDefault="00AF4734" w:rsidP="00610880">
      <w:pPr>
        <w:pStyle w:val="ListBullet"/>
      </w:pPr>
      <w:r w:rsidRPr="00640A06">
        <w:t xml:space="preserve">S 15 – It is an offence for a microchip implanter to not give notice of the information prescribed to the microchip database </w:t>
      </w:r>
      <w:r>
        <w:t>company within 7 days of</w:t>
      </w:r>
      <w:r w:rsidRPr="00640A06">
        <w:t xml:space="preserve"> implanting the microchip.</w:t>
      </w:r>
    </w:p>
    <w:p w14:paraId="6FB259BB" w14:textId="77777777" w:rsidR="00AF4734" w:rsidRPr="00640A06" w:rsidRDefault="00AF4734" w:rsidP="00610880">
      <w:pPr>
        <w:pStyle w:val="ListBullet"/>
      </w:pPr>
      <w:r w:rsidRPr="00640A06">
        <w:t xml:space="preserve">S 16 – It is an offence for a microchip database company to not keep the information prescribed under section 15. </w:t>
      </w:r>
    </w:p>
    <w:p w14:paraId="28293D8A" w14:textId="77777777" w:rsidR="00AF4734" w:rsidRPr="00640A06" w:rsidRDefault="00AF4734" w:rsidP="00610880">
      <w:pPr>
        <w:pStyle w:val="ListBullet"/>
      </w:pPr>
      <w:r w:rsidRPr="00640A06">
        <w:t>S 17 – It is an offence for a person to remove or interfere with a microchip implanted in a cat.</w:t>
      </w:r>
    </w:p>
    <w:p w14:paraId="512AB278" w14:textId="77777777" w:rsidR="00AF4734" w:rsidRPr="00640A06" w:rsidRDefault="00AF4734" w:rsidP="00AF4734">
      <w:pPr>
        <w:pStyle w:val="Heading2"/>
      </w:pPr>
      <w:bookmarkStart w:id="6" w:name="_Toc390093316"/>
      <w:r w:rsidRPr="00640A06">
        <w:t>Sterilisation</w:t>
      </w:r>
      <w:bookmarkEnd w:id="6"/>
    </w:p>
    <w:p w14:paraId="6E0D8F8A" w14:textId="77777777" w:rsidR="00AF4734" w:rsidRPr="00640A06" w:rsidRDefault="00AF4734" w:rsidP="00610880">
      <w:pPr>
        <w:pStyle w:val="ListBullet"/>
      </w:pPr>
      <w:r w:rsidRPr="00640A06">
        <w:t>S 18 – It is an offence not to sterilise a cat over 6 months</w:t>
      </w:r>
      <w:r w:rsidR="003308D2">
        <w:t>,</w:t>
      </w:r>
      <w:r w:rsidRPr="00640A06">
        <w:t xml:space="preserve"> unless exempt.</w:t>
      </w:r>
    </w:p>
    <w:p w14:paraId="19489B32" w14:textId="77777777" w:rsidR="00AF4734" w:rsidRPr="00640A06" w:rsidRDefault="00AF4734" w:rsidP="00610880">
      <w:pPr>
        <w:pStyle w:val="ListBullet"/>
      </w:pPr>
      <w:r w:rsidRPr="00640A06">
        <w:t>S 19 – It is an offence to identify a cat as sterilised that is not.</w:t>
      </w:r>
    </w:p>
    <w:p w14:paraId="11767C99" w14:textId="77777777" w:rsidR="00AF4734" w:rsidRPr="00640A06" w:rsidRDefault="00AF4734" w:rsidP="00610880">
      <w:pPr>
        <w:pStyle w:val="ListBullet"/>
      </w:pPr>
      <w:r w:rsidRPr="00640A06">
        <w:lastRenderedPageBreak/>
        <w:t>S 20 – It is an offence for a veterinarian to not give notice within 7 days of the sterilisation of a cat to the microchip database company.</w:t>
      </w:r>
    </w:p>
    <w:p w14:paraId="0996AC3D" w14:textId="77777777" w:rsidR="00AF4734" w:rsidRPr="00640A06" w:rsidRDefault="00AF4734" w:rsidP="00610880">
      <w:pPr>
        <w:pStyle w:val="ListBullet"/>
      </w:pPr>
      <w:r w:rsidRPr="00640A06">
        <w:t>S 21 – It is an offence for a veterinarian to not give a certificate of sterilisation to the owner of a cat.</w:t>
      </w:r>
    </w:p>
    <w:p w14:paraId="745A4B8A" w14:textId="77777777" w:rsidR="00AF4734" w:rsidRPr="00640A06" w:rsidRDefault="00AF4734" w:rsidP="00AF4734">
      <w:pPr>
        <w:pStyle w:val="Heading2"/>
      </w:pPr>
      <w:bookmarkStart w:id="7" w:name="_Toc390093317"/>
      <w:r w:rsidRPr="00640A06">
        <w:t>Change of ownership</w:t>
      </w:r>
      <w:bookmarkEnd w:id="7"/>
    </w:p>
    <w:p w14:paraId="4710F3DB" w14:textId="77777777" w:rsidR="00AF4734" w:rsidRPr="00640A06" w:rsidRDefault="00AF4734" w:rsidP="00610880">
      <w:pPr>
        <w:pStyle w:val="ListBullet"/>
      </w:pPr>
      <w:r w:rsidRPr="00640A06">
        <w:t xml:space="preserve">S 23 – It is an offence to transfer a cat that is not microchipped or sterilised unless an exemption </w:t>
      </w:r>
      <w:proofErr w:type="gramStart"/>
      <w:r w:rsidRPr="00640A06">
        <w:t>applies</w:t>
      </w:r>
      <w:proofErr w:type="gramEnd"/>
      <w:r>
        <w:t xml:space="preserve"> or a sterilisation voucher has been provided</w:t>
      </w:r>
      <w:r w:rsidRPr="00640A06">
        <w:t>.</w:t>
      </w:r>
    </w:p>
    <w:p w14:paraId="7067E2CF" w14:textId="77777777" w:rsidR="00AF4734" w:rsidRPr="00640A06" w:rsidRDefault="00AF4734" w:rsidP="00610880">
      <w:pPr>
        <w:pStyle w:val="ListBullet"/>
      </w:pPr>
      <w:r w:rsidRPr="00640A06">
        <w:t>S 24 – It is an offence for the seller of a cat to not</w:t>
      </w:r>
      <w:r>
        <w:t>,</w:t>
      </w:r>
      <w:r w:rsidRPr="00640A06">
        <w:t xml:space="preserve"> within 7 days</w:t>
      </w:r>
      <w:r>
        <w:t>,</w:t>
      </w:r>
      <w:r w:rsidRPr="00640A06">
        <w:t xml:space="preserve"> give notice to the local government and the microchip database company of the new owner’s name and address and any other changes to recorded information.  </w:t>
      </w:r>
    </w:p>
    <w:p w14:paraId="5C751FA0" w14:textId="77777777" w:rsidR="00AF4734" w:rsidRPr="00640A06" w:rsidRDefault="00AF4734" w:rsidP="00610880">
      <w:pPr>
        <w:pStyle w:val="ListBullet"/>
      </w:pPr>
      <w:r w:rsidRPr="00640A06">
        <w:t>S 25 – It is an offence for an owner of a cat to not give notice within 7 days to the local government or the microchip database company of any changes to recorded information.</w:t>
      </w:r>
    </w:p>
    <w:p w14:paraId="144B23DB" w14:textId="77777777" w:rsidR="00AF4734" w:rsidRPr="00640A06" w:rsidRDefault="00AF4734" w:rsidP="00AF4734">
      <w:pPr>
        <w:pStyle w:val="Heading2"/>
      </w:pPr>
      <w:bookmarkStart w:id="8" w:name="_Toc390093318"/>
      <w:r w:rsidRPr="00640A06">
        <w:t>Management of cats</w:t>
      </w:r>
      <w:bookmarkEnd w:id="8"/>
    </w:p>
    <w:p w14:paraId="21AB3D29" w14:textId="77777777" w:rsidR="00AF4734" w:rsidRPr="00640A06" w:rsidRDefault="00AF4734" w:rsidP="00610880">
      <w:pPr>
        <w:pStyle w:val="ListBullet"/>
      </w:pPr>
      <w:r w:rsidRPr="00640A06">
        <w:t>S 26 – Provides local governments with the power to issue cat control notices</w:t>
      </w:r>
      <w:r>
        <w:t xml:space="preserve"> to cat owners</w:t>
      </w:r>
      <w:r w:rsidRPr="00640A06">
        <w:t>.</w:t>
      </w:r>
    </w:p>
    <w:p w14:paraId="41561500" w14:textId="77777777" w:rsidR="00AF4734" w:rsidRPr="00640A06" w:rsidRDefault="00AF4734" w:rsidP="00610880">
      <w:pPr>
        <w:pStyle w:val="ListBullet"/>
      </w:pPr>
      <w:r>
        <w:t>S 27</w:t>
      </w:r>
      <w:r w:rsidRPr="00640A06">
        <w:t xml:space="preserve"> – Provides local governments with the power to seize any cat with the consent of the owner or under a warrant.</w:t>
      </w:r>
    </w:p>
    <w:p w14:paraId="1E70894D" w14:textId="77777777" w:rsidR="00AF4734" w:rsidRDefault="00AF4734" w:rsidP="00610880">
      <w:pPr>
        <w:pStyle w:val="ListBullet"/>
      </w:pPr>
      <w:r w:rsidRPr="00640A06">
        <w:t>S 30 – It is an offence for the operator of a cat management facility to not make every reasonable attempt to identify the owner of a cat entering the facility.</w:t>
      </w:r>
    </w:p>
    <w:p w14:paraId="5E5022D1" w14:textId="77777777" w:rsidR="00AF4734" w:rsidRPr="00640A06" w:rsidRDefault="00AF4734" w:rsidP="00610880">
      <w:pPr>
        <w:pStyle w:val="ListBullet"/>
      </w:pPr>
      <w:r>
        <w:t>S 31</w:t>
      </w:r>
      <w:r w:rsidRPr="00640A06">
        <w:t xml:space="preserve"> – </w:t>
      </w:r>
      <w:r>
        <w:t xml:space="preserve">A cat owner is liable to pay reasonable costs to a cat management facility. </w:t>
      </w:r>
    </w:p>
    <w:p w14:paraId="43548F95" w14:textId="77777777" w:rsidR="00AF4734" w:rsidRPr="00640A06" w:rsidRDefault="00AF4734" w:rsidP="00610880">
      <w:pPr>
        <w:pStyle w:val="ListBullet"/>
      </w:pPr>
      <w:r w:rsidRPr="00640A06">
        <w:t>S</w:t>
      </w:r>
      <w:r>
        <w:t xml:space="preserve"> </w:t>
      </w:r>
      <w:r w:rsidRPr="00640A06">
        <w:t>32 – It is an offence for the operator of a cat management facility to not take all reasonable steps to notify a known owner of a cat kept at the facility of the cat’s location, that the cat may be rehoused, sold or destroyed, any costs incurred by the owner, and whether the cat is to be microchipped or sterilised.</w:t>
      </w:r>
    </w:p>
    <w:p w14:paraId="1E1510F0" w14:textId="77777777" w:rsidR="00AF4734" w:rsidRPr="00640A06" w:rsidRDefault="00AF4734" w:rsidP="00610880">
      <w:pPr>
        <w:pStyle w:val="ListBullet"/>
      </w:pPr>
      <w:r w:rsidRPr="00640A06">
        <w:t>S 35 – It is an offence to breed a cat without being an approved cat breeder.</w:t>
      </w:r>
    </w:p>
    <w:p w14:paraId="29377771" w14:textId="77777777" w:rsidR="00AF4734" w:rsidRPr="00640A06" w:rsidRDefault="00AF4734" w:rsidP="00610880">
      <w:pPr>
        <w:pStyle w:val="ListBullet"/>
      </w:pPr>
      <w:r w:rsidRPr="00640A06">
        <w:t>S 36 – Outlines the procedure for applying for approval to breed cats.</w:t>
      </w:r>
    </w:p>
    <w:p w14:paraId="4FEE02FD" w14:textId="77777777" w:rsidR="00AF4734" w:rsidRPr="00640A06" w:rsidRDefault="00AF4734" w:rsidP="00610880">
      <w:pPr>
        <w:pStyle w:val="ListBullet"/>
      </w:pPr>
      <w:r w:rsidRPr="00640A06">
        <w:t>S 37 – Outlines the procedure a local government must follow once they have received an application for the approval to breed cats.</w:t>
      </w:r>
    </w:p>
    <w:p w14:paraId="78F5950C" w14:textId="77777777" w:rsidR="00AF4734" w:rsidRPr="00640A06" w:rsidRDefault="00AF4734" w:rsidP="00610880">
      <w:pPr>
        <w:pStyle w:val="ListBullet"/>
      </w:pPr>
      <w:r w:rsidRPr="00640A06">
        <w:t>S 38 – Provides for a local government to cancel an approval to breed cats.</w:t>
      </w:r>
    </w:p>
    <w:p w14:paraId="0063F835" w14:textId="77777777" w:rsidR="00AF4734" w:rsidRPr="00640A06" w:rsidRDefault="00AF4734" w:rsidP="00610880">
      <w:pPr>
        <w:pStyle w:val="ListBullet"/>
      </w:pPr>
      <w:r w:rsidRPr="00640A06">
        <w:t xml:space="preserve">S 41 – It is an offence to offer a cat as a prize in a raffle or similar event. </w:t>
      </w:r>
    </w:p>
    <w:p w14:paraId="1635ACB3" w14:textId="77777777" w:rsidR="00AF4734" w:rsidRPr="00D05A48" w:rsidRDefault="00AF4734" w:rsidP="00AF4734">
      <w:pPr>
        <w:pStyle w:val="Heading2"/>
      </w:pPr>
      <w:bookmarkStart w:id="9" w:name="_Toc390093319"/>
      <w:r w:rsidRPr="00D05A48">
        <w:lastRenderedPageBreak/>
        <w:t>Enforcement</w:t>
      </w:r>
      <w:bookmarkEnd w:id="9"/>
    </w:p>
    <w:p w14:paraId="242EFF49" w14:textId="77777777" w:rsidR="00AF4734" w:rsidRPr="00640A06" w:rsidRDefault="00AF4734" w:rsidP="00610880">
      <w:pPr>
        <w:pStyle w:val="ListBullet"/>
      </w:pPr>
      <w:r w:rsidRPr="00640A06">
        <w:t>S 50 – It is an offence for a person who is committing an offence or is reasonably suspected of having committed an offence under the Act to refuse to give their name, address and date of birth to an authorised person.</w:t>
      </w:r>
    </w:p>
    <w:p w14:paraId="3A045477" w14:textId="77777777" w:rsidR="00AF4734" w:rsidRPr="00640A06" w:rsidRDefault="00AF4734" w:rsidP="00610880">
      <w:pPr>
        <w:pStyle w:val="ListBullet"/>
      </w:pPr>
      <w:r w:rsidRPr="00640A06">
        <w:t>S 54 – It is an offence to obstruct or otherwise hinder an authorised person in their duties.</w:t>
      </w:r>
    </w:p>
    <w:p w14:paraId="53292715" w14:textId="77777777" w:rsidR="00AF4734" w:rsidRPr="00640A06" w:rsidRDefault="00AF4734" w:rsidP="00610880">
      <w:pPr>
        <w:pStyle w:val="ListBullet"/>
      </w:pPr>
      <w:r w:rsidRPr="00640A06">
        <w:t xml:space="preserve">S 62 – Provides local governments with the power to issue infringement notices. </w:t>
      </w:r>
    </w:p>
    <w:p w14:paraId="6CCD1FE7" w14:textId="77777777" w:rsidR="00AF4734" w:rsidRPr="00640A06" w:rsidRDefault="00AF4734" w:rsidP="0047207F">
      <w:pPr>
        <w:pStyle w:val="ListBullet"/>
      </w:pPr>
      <w:r w:rsidRPr="00640A06">
        <w:t>S 85 – It is an offence to give false or misleading information to an authorised officer or in relation to an application under the Act.</w:t>
      </w:r>
    </w:p>
    <w:p w14:paraId="144DC181" w14:textId="77777777" w:rsidR="0047207F" w:rsidRDefault="00AF4734" w:rsidP="0051703E">
      <w:pPr>
        <w:pStyle w:val="ListParagraph"/>
        <w:ind w:left="0"/>
      </w:pPr>
      <w:r w:rsidRPr="00640A06">
        <w:t xml:space="preserve">Schedule 2 of the </w:t>
      </w:r>
      <w:r w:rsidRPr="00640A06">
        <w:rPr>
          <w:i/>
        </w:rPr>
        <w:t>Cat Regulations 2012</w:t>
      </w:r>
      <w:r w:rsidRPr="00640A06">
        <w:t xml:space="preserve"> contains a table listing 14 offences for which infringement notices can be issued and modified penalties imposed.  </w:t>
      </w:r>
      <w:bookmarkStart w:id="10" w:name="_Toc390093320"/>
    </w:p>
    <w:p w14:paraId="06052A96" w14:textId="77777777" w:rsidR="0051703E" w:rsidRDefault="0051703E" w:rsidP="00AF4734">
      <w:pPr>
        <w:pStyle w:val="Heading1"/>
      </w:pPr>
      <w:r>
        <w:br w:type="page"/>
      </w:r>
    </w:p>
    <w:p w14:paraId="0F3F833A" w14:textId="77777777" w:rsidR="00AF4734" w:rsidRPr="00FB323A" w:rsidRDefault="00AF4734" w:rsidP="00AF4734">
      <w:pPr>
        <w:pStyle w:val="Heading1"/>
      </w:pPr>
      <w:r w:rsidRPr="00FB323A">
        <w:lastRenderedPageBreak/>
        <w:t>Current Cat Local Laws</w:t>
      </w:r>
      <w:bookmarkEnd w:id="10"/>
    </w:p>
    <w:p w14:paraId="129A0D88" w14:textId="77777777" w:rsidR="00AF4734" w:rsidRPr="00640A06" w:rsidRDefault="00A075E5" w:rsidP="00AF4734">
      <w:r>
        <w:t>I</w:t>
      </w:r>
      <w:r w:rsidR="00AF4734" w:rsidRPr="00640A06">
        <w:t>f your local government already has a Cat Local Law in existence</w:t>
      </w:r>
      <w:r>
        <w:t>, there are some things to consider.</w:t>
      </w:r>
    </w:p>
    <w:p w14:paraId="3B05DC7E" w14:textId="77777777" w:rsidR="00AF4734" w:rsidRPr="00640A06" w:rsidRDefault="00AF4734" w:rsidP="00AF4734">
      <w:pPr>
        <w:pStyle w:val="BodyText"/>
      </w:pPr>
      <w:r w:rsidRPr="00640A06">
        <w:t xml:space="preserve">A local law should not reproduce any provision already covered in the Act or </w:t>
      </w:r>
      <w:r w:rsidRPr="00640A06">
        <w:rPr>
          <w:i/>
        </w:rPr>
        <w:t>Cat Regulations 2012</w:t>
      </w:r>
      <w:r w:rsidRPr="00640A06">
        <w:t xml:space="preserve"> either within the content of the local law or within boxed notes.</w:t>
      </w:r>
    </w:p>
    <w:p w14:paraId="6AE8AF8D" w14:textId="77777777" w:rsidR="00AF4734" w:rsidRDefault="00AF4734" w:rsidP="00AF4734">
      <w:r w:rsidRPr="00640A06">
        <w:t>In its 23</w:t>
      </w:r>
      <w:r w:rsidRPr="00640A06">
        <w:rPr>
          <w:vertAlign w:val="superscript"/>
        </w:rPr>
        <w:t>rd</w:t>
      </w:r>
      <w:r w:rsidRPr="00640A06">
        <w:t xml:space="preserve"> Report</w:t>
      </w:r>
      <w:r>
        <w:t>,</w:t>
      </w:r>
      <w:r w:rsidRPr="00640A06">
        <w:t xml:space="preserve"> the Parliament’s Joint Standing Committee on Delegated Legislation indicated its concerns in relation to reproducing legislation in boxed notes in local laws.  </w:t>
      </w:r>
    </w:p>
    <w:p w14:paraId="7BA3B5FF" w14:textId="77777777" w:rsidR="00AF4734" w:rsidRPr="00640A06" w:rsidRDefault="00AF4734" w:rsidP="00AF4734">
      <w:pPr>
        <w:pStyle w:val="BodyText"/>
      </w:pPr>
      <w:r w:rsidRPr="00640A06">
        <w:t>Repeating the text of sections of other legislation as part of a local law can lead to confusion in cases where the text is later amended in the original legislation. Th</w:t>
      </w:r>
      <w:r w:rsidR="00F843FE">
        <w:t>e</w:t>
      </w:r>
      <w:r w:rsidRPr="00640A06">
        <w:t xml:space="preserve"> </w:t>
      </w:r>
      <w:r w:rsidR="00F843FE">
        <w:t>r</w:t>
      </w:r>
      <w:r w:rsidRPr="00640A06">
        <w:t>eport can be downloaded from Parliament’s website</w:t>
      </w:r>
      <w:r w:rsidR="00F843FE">
        <w:t>:</w:t>
      </w:r>
      <w:r w:rsidRPr="00640A06">
        <w:t xml:space="preserve"> </w:t>
      </w:r>
      <w:hyperlink r:id="rId14" w:history="1">
        <w:r w:rsidRPr="00640A06">
          <w:rPr>
            <w:rStyle w:val="Hyperlink"/>
          </w:rPr>
          <w:t>www.parliament.wa.gov.au</w:t>
        </w:r>
      </w:hyperlink>
    </w:p>
    <w:p w14:paraId="5289E88E" w14:textId="77777777" w:rsidR="00AF4734" w:rsidRPr="00640A06" w:rsidRDefault="00AF4734" w:rsidP="00AF4734">
      <w:r w:rsidRPr="00640A06">
        <w:t>Once gazetted</w:t>
      </w:r>
      <w:r>
        <w:t>,</w:t>
      </w:r>
      <w:r w:rsidRPr="00640A06">
        <w:t xml:space="preserve"> a local government may choose to include this additional informat</w:t>
      </w:r>
      <w:r>
        <w:t>ion as part of an administrative</w:t>
      </w:r>
      <w:r w:rsidRPr="00640A06">
        <w:t xml:space="preserve"> version of the local law to assist the public. Th</w:t>
      </w:r>
      <w:r w:rsidR="00C603E1">
        <w:t>e</w:t>
      </w:r>
      <w:r w:rsidRPr="00640A06">
        <w:t xml:space="preserve"> administrative version would be available from the local government but would not be the official gazetted version of the local law.</w:t>
      </w:r>
    </w:p>
    <w:p w14:paraId="0FAB5F3D" w14:textId="77777777" w:rsidR="00AF4734" w:rsidRPr="00640A06" w:rsidRDefault="00AF4734" w:rsidP="00AF4734">
      <w:r w:rsidRPr="00640A06">
        <w:t>If your local government already has a Cat Local Law in effect</w:t>
      </w:r>
      <w:r>
        <w:t>,</w:t>
      </w:r>
      <w:r w:rsidRPr="00640A06">
        <w:t xml:space="preserve"> this law should be reviewed and if </w:t>
      </w:r>
      <w:proofErr w:type="gramStart"/>
      <w:r w:rsidRPr="00640A06">
        <w:t>necessary</w:t>
      </w:r>
      <w:proofErr w:type="gramEnd"/>
      <w:r w:rsidRPr="00640A06">
        <w:t xml:space="preserve"> amended to ensure there are no inconsistencies between it</w:t>
      </w:r>
      <w:r>
        <w:t xml:space="preserve">, </w:t>
      </w:r>
      <w:r w:rsidRPr="00640A06">
        <w:t>the Act</w:t>
      </w:r>
      <w:r>
        <w:t xml:space="preserve">, the </w:t>
      </w:r>
      <w:r w:rsidRPr="00640A06">
        <w:rPr>
          <w:i/>
        </w:rPr>
        <w:t>Cat Regulations 2012</w:t>
      </w:r>
      <w:r>
        <w:rPr>
          <w:i/>
        </w:rPr>
        <w:t xml:space="preserve"> </w:t>
      </w:r>
      <w:r>
        <w:t xml:space="preserve">and the </w:t>
      </w:r>
      <w:r>
        <w:rPr>
          <w:i/>
        </w:rPr>
        <w:t>Cat (Uniform Local Provisions) Regulations 2013</w:t>
      </w:r>
      <w:r w:rsidRPr="00640A06">
        <w:t>. If the local law includes any duplication in provisions already contained in the Act or any other written law or includes any boxed explanatory notes these should be removed via an amendment to the local law.</w:t>
      </w:r>
    </w:p>
    <w:p w14:paraId="3C715DDC" w14:textId="77777777" w:rsidR="0047207F" w:rsidRDefault="00AF4734" w:rsidP="0051703E">
      <w:r w:rsidRPr="00640A06">
        <w:t xml:space="preserve">In order to amend your Cat Local </w:t>
      </w:r>
      <w:proofErr w:type="gramStart"/>
      <w:r w:rsidRPr="00640A06">
        <w:t>Law</w:t>
      </w:r>
      <w:proofErr w:type="gramEnd"/>
      <w:r w:rsidRPr="00640A06">
        <w:t xml:space="preserve"> you need to follow the process outlined in section 3.12 of the </w:t>
      </w:r>
      <w:r w:rsidRPr="00640A06">
        <w:rPr>
          <w:i/>
        </w:rPr>
        <w:t>Local Government Act 1995</w:t>
      </w:r>
      <w:r w:rsidRPr="00640A06">
        <w:t>.</w:t>
      </w:r>
      <w:bookmarkStart w:id="11" w:name="_Toc390093321"/>
    </w:p>
    <w:p w14:paraId="642A8B53" w14:textId="77777777" w:rsidR="0051703E" w:rsidRDefault="0051703E" w:rsidP="00AF4734">
      <w:pPr>
        <w:pStyle w:val="Heading1"/>
      </w:pPr>
      <w:r>
        <w:br w:type="page"/>
      </w:r>
    </w:p>
    <w:p w14:paraId="4F2FD727" w14:textId="77777777" w:rsidR="00AF4734" w:rsidRPr="00640A06" w:rsidRDefault="00AF4734" w:rsidP="00AF4734">
      <w:pPr>
        <w:pStyle w:val="Heading1"/>
        <w:rPr>
          <w:b/>
        </w:rPr>
      </w:pPr>
      <w:r w:rsidRPr="00043CD9">
        <w:lastRenderedPageBreak/>
        <w:t>D</w:t>
      </w:r>
      <w:r>
        <w:t>eveloping a new Cat Local Law</w:t>
      </w:r>
      <w:bookmarkEnd w:id="11"/>
    </w:p>
    <w:p w14:paraId="795DD180" w14:textId="77777777" w:rsidR="00AF4734" w:rsidRPr="00640A06" w:rsidRDefault="00AF4734" w:rsidP="00AF4734">
      <w:r w:rsidRPr="00640A06">
        <w:t>If it has been determined that there is a need for a Cat Local Law in your local government district, the following issues should be considered:</w:t>
      </w:r>
    </w:p>
    <w:p w14:paraId="1F3B0FA4" w14:textId="77777777" w:rsidR="00AF4734" w:rsidRPr="008C7410" w:rsidRDefault="00AF4734" w:rsidP="008C7410">
      <w:pPr>
        <w:pStyle w:val="Heading2"/>
        <w:rPr>
          <w:i/>
          <w:color w:val="auto"/>
          <w:sz w:val="28"/>
        </w:rPr>
      </w:pPr>
      <w:r w:rsidRPr="008C7410">
        <w:rPr>
          <w:color w:val="auto"/>
          <w:sz w:val="28"/>
        </w:rPr>
        <w:t xml:space="preserve">A Cat Local Law must be made in accordance with section 3.12 of the </w:t>
      </w:r>
      <w:r w:rsidRPr="008C7410">
        <w:rPr>
          <w:i/>
          <w:color w:val="auto"/>
          <w:sz w:val="28"/>
        </w:rPr>
        <w:t>Local Government Act 1995</w:t>
      </w:r>
    </w:p>
    <w:p w14:paraId="37D3CF09" w14:textId="77777777" w:rsidR="00AF4734" w:rsidRPr="00640A06" w:rsidRDefault="00AF4734" w:rsidP="00AF4734">
      <w:r w:rsidRPr="00640A06">
        <w:t>Whil</w:t>
      </w:r>
      <w:r w:rsidR="00A4631E">
        <w:t>e</w:t>
      </w:r>
      <w:r w:rsidRPr="00640A06">
        <w:t xml:space="preserve"> section 79 of the </w:t>
      </w:r>
      <w:r>
        <w:t xml:space="preserve">Cat </w:t>
      </w:r>
      <w:r w:rsidRPr="00640A06">
        <w:t>Act provides local governments with the power to make a local law in respect of cats, it is important to note that in making such a local law</w:t>
      </w:r>
      <w:r>
        <w:t>,</w:t>
      </w:r>
      <w:r w:rsidRPr="00640A06">
        <w:t xml:space="preserve"> local governments must follow the steps outlined in section 3.12 of the </w:t>
      </w:r>
      <w:r w:rsidRPr="00640A06">
        <w:rPr>
          <w:i/>
        </w:rPr>
        <w:t>Local Government Act 1995</w:t>
      </w:r>
      <w:r w:rsidRPr="00640A06">
        <w:t xml:space="preserve">. Any future amendments to existing or new Cat Local Laws will also need to be done in accordance with the process outlined in this section. </w:t>
      </w:r>
    </w:p>
    <w:p w14:paraId="53BA588C" w14:textId="77777777" w:rsidR="00AF4734" w:rsidRPr="00640A06" w:rsidRDefault="00AF4734" w:rsidP="00AF4734">
      <w:r w:rsidRPr="00640A06">
        <w:t xml:space="preserve">For further information </w:t>
      </w:r>
      <w:r w:rsidR="00E54BFC">
        <w:t>about</w:t>
      </w:r>
      <w:r w:rsidRPr="00640A06">
        <w:t xml:space="preserve"> making a local law under section 3.12 of the </w:t>
      </w:r>
      <w:r w:rsidRPr="00640A06">
        <w:rPr>
          <w:i/>
        </w:rPr>
        <w:t>Local Government Act 1995</w:t>
      </w:r>
      <w:r w:rsidRPr="00640A06">
        <w:t>, please see the Department’s Operational Guidelines Numb</w:t>
      </w:r>
      <w:r>
        <w:t>er 16 “Local Laws” available on</w:t>
      </w:r>
      <w:r w:rsidRPr="00640A06">
        <w:t xml:space="preserve"> the Department</w:t>
      </w:r>
      <w:r w:rsidR="00E54BFC">
        <w:t xml:space="preserve"> of Local Government and Communities</w:t>
      </w:r>
      <w:r w:rsidRPr="00640A06">
        <w:t xml:space="preserve"> website</w:t>
      </w:r>
      <w:r w:rsidR="00E54BFC">
        <w:t>:</w:t>
      </w:r>
      <w:r w:rsidRPr="00640A06">
        <w:t xml:space="preserve"> </w:t>
      </w:r>
      <w:hyperlink r:id="rId15" w:history="1">
        <w:r w:rsidRPr="00371EA4">
          <w:rPr>
            <w:rStyle w:val="Hyperlink"/>
          </w:rPr>
          <w:t>www.dlgc.wa.gov.au</w:t>
        </w:r>
      </w:hyperlink>
    </w:p>
    <w:p w14:paraId="2EE3C941" w14:textId="77777777" w:rsidR="00AF4734" w:rsidRPr="008C7410" w:rsidRDefault="00AF4734" w:rsidP="008C7410">
      <w:pPr>
        <w:pStyle w:val="Heading2"/>
        <w:rPr>
          <w:color w:val="auto"/>
          <w:sz w:val="28"/>
        </w:rPr>
      </w:pPr>
      <w:r w:rsidRPr="008C7410">
        <w:rPr>
          <w:color w:val="auto"/>
          <w:sz w:val="28"/>
        </w:rPr>
        <w:t>Formatting of Cat Local Laws</w:t>
      </w:r>
    </w:p>
    <w:p w14:paraId="73AC86A5" w14:textId="77777777" w:rsidR="00AF4734" w:rsidRPr="00640A06" w:rsidRDefault="00AF4734" w:rsidP="00AF4734">
      <w:pPr>
        <w:pStyle w:val="ListParagraph"/>
        <w:ind w:left="0"/>
      </w:pPr>
      <w:r w:rsidRPr="00640A06">
        <w:t xml:space="preserve">To help local governments draft local laws and ensure consistency and high quality in local laws throughout the State, it is recommended that local government legislation conform to Parliamentary Counsel’s office drafting standards for State legislation. This is also consistent with the approach taken in other jurisdictions. </w:t>
      </w:r>
    </w:p>
    <w:p w14:paraId="3CB66572" w14:textId="77777777" w:rsidR="0047207F" w:rsidRDefault="00AF4734" w:rsidP="0047207F">
      <w:pPr>
        <w:rPr>
          <w:rStyle w:val="Hyperlink"/>
        </w:rPr>
      </w:pPr>
      <w:r w:rsidRPr="00640A06">
        <w:t>Queensland’s</w:t>
      </w:r>
      <w:r>
        <w:t xml:space="preserve"> document</w:t>
      </w:r>
      <w:r w:rsidRPr="00640A06">
        <w:t xml:space="preserve"> “Guidelines for drafting of local laws” (1 July 2010) is a good starting point</w:t>
      </w:r>
      <w:r w:rsidR="0047207F">
        <w:t xml:space="preserve">: </w:t>
      </w:r>
      <w:hyperlink r:id="rId16" w:history="1">
        <w:r w:rsidR="00E01155" w:rsidRPr="00F13C37">
          <w:rPr>
            <w:rStyle w:val="Hyperlink"/>
          </w:rPr>
          <w:t>www.legislation.qld.gov.au/Leg_Info/publications/Guidelines_Local_Laws.pdf</w:t>
        </w:r>
      </w:hyperlink>
    </w:p>
    <w:p w14:paraId="3C5EA9D8" w14:textId="77777777" w:rsidR="00AF4734" w:rsidRDefault="00D762BA" w:rsidP="0047207F">
      <w:r w:rsidRPr="0047207F">
        <w:t xml:space="preserve">The </w:t>
      </w:r>
      <w:r w:rsidR="00AF4734" w:rsidRPr="0047207F">
        <w:t>Western Australia</w:t>
      </w:r>
      <w:r w:rsidRPr="0047207F">
        <w:t>n publication from the</w:t>
      </w:r>
      <w:r w:rsidR="00AF4734" w:rsidRPr="0047207F">
        <w:t xml:space="preserve"> Parliamentary Counsel</w:t>
      </w:r>
      <w:r w:rsidRPr="0047207F">
        <w:t>’s</w:t>
      </w:r>
      <w:r w:rsidR="00AF4734" w:rsidRPr="0047207F">
        <w:t xml:space="preserve"> Office “How to Read Legislation - for Beginners” also contains useful information </w:t>
      </w:r>
      <w:r w:rsidR="00AD0D8F" w:rsidRPr="0047207F">
        <w:t xml:space="preserve">about </w:t>
      </w:r>
      <w:r w:rsidR="00AF4734" w:rsidRPr="0047207F">
        <w:t>using plain English and structuring sections and defined terms</w:t>
      </w:r>
      <w:r w:rsidR="00AD0D8F" w:rsidRPr="0047207F">
        <w:t>:</w:t>
      </w:r>
      <w:r w:rsidR="00AD0D8F">
        <w:t xml:space="preserve"> </w:t>
      </w:r>
      <w:hyperlink r:id="rId17" w:history="1">
        <w:r w:rsidR="00E01155" w:rsidRPr="00F13C37">
          <w:rPr>
            <w:rStyle w:val="Hyperlink"/>
          </w:rPr>
          <w:t>www.department.dotag.wa.gov.au/_files/How_to_read_legislation.pdf</w:t>
        </w:r>
      </w:hyperlink>
      <w:r w:rsidR="0047207F">
        <w:t xml:space="preserve"> </w:t>
      </w:r>
    </w:p>
    <w:p w14:paraId="16A69EBC" w14:textId="77777777" w:rsidR="00F11A50" w:rsidRDefault="00F11A50" w:rsidP="00F11A50">
      <w:r>
        <w:br w:type="page"/>
      </w:r>
    </w:p>
    <w:p w14:paraId="11244EEB" w14:textId="77777777" w:rsidR="00AF4734" w:rsidRPr="00F11A50" w:rsidRDefault="00AF4734" w:rsidP="00F11A50">
      <w:pPr>
        <w:rPr>
          <w:b/>
        </w:rPr>
      </w:pPr>
      <w:r w:rsidRPr="00F11A50">
        <w:rPr>
          <w:b/>
        </w:rPr>
        <w:lastRenderedPageBreak/>
        <w:t xml:space="preserve">A local law should not reproduce any provision already covered in the Act, </w:t>
      </w:r>
      <w:r w:rsidRPr="00F11A50">
        <w:rPr>
          <w:b/>
          <w:i/>
        </w:rPr>
        <w:t>Cat Regulations 2012</w:t>
      </w:r>
      <w:r w:rsidRPr="00F11A50">
        <w:rPr>
          <w:b/>
        </w:rPr>
        <w:t xml:space="preserve"> or the </w:t>
      </w:r>
      <w:r w:rsidRPr="00F11A50">
        <w:rPr>
          <w:b/>
          <w:i/>
        </w:rPr>
        <w:t>Cat (Uniform Local Provisions) Regulations 2013</w:t>
      </w:r>
      <w:r w:rsidRPr="00F11A50">
        <w:rPr>
          <w:b/>
        </w:rPr>
        <w:t xml:space="preserve"> either within the content of the local law or within boxed notes</w:t>
      </w:r>
    </w:p>
    <w:p w14:paraId="38F43ED3" w14:textId="77777777" w:rsidR="00AF4734" w:rsidRPr="00640A06" w:rsidRDefault="00AF4734" w:rsidP="00AF4734">
      <w:r w:rsidRPr="00640A06">
        <w:t xml:space="preserve">When creating a new local </w:t>
      </w:r>
      <w:proofErr w:type="gramStart"/>
      <w:r w:rsidRPr="00640A06">
        <w:t>law</w:t>
      </w:r>
      <w:proofErr w:type="gramEnd"/>
      <w:r w:rsidRPr="00640A06">
        <w:t xml:space="preserve"> it is important to ensure that the law does not unnecessarily duplicate provisions or requirements already covered in the principal Act or Regulations. Further information on the reasoning for this is covered under the section “Current Cat Local Laws” in this guideline.</w:t>
      </w:r>
    </w:p>
    <w:p w14:paraId="0D1AFA00" w14:textId="77777777" w:rsidR="00AF4734" w:rsidRPr="00F11A50" w:rsidRDefault="00AF4734" w:rsidP="00F11A50">
      <w:pPr>
        <w:pStyle w:val="BodyText"/>
        <w:rPr>
          <w:b/>
        </w:rPr>
      </w:pPr>
      <w:r w:rsidRPr="00F11A50">
        <w:rPr>
          <w:b/>
        </w:rPr>
        <w:t xml:space="preserve">The layout of Cat Local Laws and specific matters that Cat Local Laws </w:t>
      </w:r>
      <w:r w:rsidR="004151FB">
        <w:rPr>
          <w:b/>
        </w:rPr>
        <w:br w:type="textWrapping" w:clear="all"/>
      </w:r>
      <w:r w:rsidRPr="00F11A50">
        <w:rPr>
          <w:b/>
        </w:rPr>
        <w:t>may include</w:t>
      </w:r>
    </w:p>
    <w:p w14:paraId="5EF58134" w14:textId="77777777" w:rsidR="00AF4734" w:rsidRPr="004D2C3D" w:rsidRDefault="00AF4734" w:rsidP="00AF4734">
      <w:pPr>
        <w:pStyle w:val="ListParagraph"/>
        <w:ind w:left="0"/>
      </w:pPr>
      <w:r w:rsidRPr="00640A06">
        <w:t>Below is a suggested example of how a local law could be divided into different Parts and</w:t>
      </w:r>
      <w:r>
        <w:t xml:space="preserve"> the issues local governments c</w:t>
      </w:r>
      <w:r w:rsidRPr="00640A06">
        <w:t xml:space="preserve">ould consider within each Part. </w:t>
      </w:r>
    </w:p>
    <w:p w14:paraId="0B6A925E" w14:textId="77777777" w:rsidR="00AF4734" w:rsidRPr="0070418F" w:rsidRDefault="00AF4734" w:rsidP="0070418F">
      <w:pPr>
        <w:pStyle w:val="Heading2"/>
      </w:pPr>
      <w:bookmarkStart w:id="12" w:name="_Toc390093322"/>
      <w:r w:rsidRPr="0070418F">
        <w:t>Part 1 – Preliminary matters</w:t>
      </w:r>
      <w:bookmarkEnd w:id="12"/>
    </w:p>
    <w:p w14:paraId="127DD7E6" w14:textId="77777777" w:rsidR="00AF4734" w:rsidRPr="00F86E12" w:rsidRDefault="00AF4734" w:rsidP="00AF4734">
      <w:r w:rsidRPr="00F86E12">
        <w:t>This Part usually sets out:</w:t>
      </w:r>
    </w:p>
    <w:p w14:paraId="00D04B6E" w14:textId="77777777" w:rsidR="00AF4734" w:rsidRPr="00322D7B" w:rsidRDefault="00322D7B" w:rsidP="00017976">
      <w:pPr>
        <w:pStyle w:val="Heading3"/>
      </w:pPr>
      <w:r w:rsidRPr="00322D7B">
        <w:t>1.1</w:t>
      </w:r>
      <w:r w:rsidRPr="00322D7B">
        <w:tab/>
      </w:r>
      <w:r w:rsidR="00AF4734" w:rsidRPr="00322D7B">
        <w:t>Citation clause</w:t>
      </w:r>
    </w:p>
    <w:p w14:paraId="51EA6944" w14:textId="77777777" w:rsidR="00AF4734" w:rsidRPr="00F86E12" w:rsidRDefault="00AF4734" w:rsidP="00AF4734">
      <w:pPr>
        <w:ind w:firstLine="567"/>
      </w:pPr>
      <w:r w:rsidRPr="00F86E12">
        <w:t xml:space="preserve">What is the title of your local law? </w:t>
      </w:r>
    </w:p>
    <w:p w14:paraId="28D53949" w14:textId="77777777" w:rsidR="00AF4734" w:rsidRPr="00F86E12" w:rsidRDefault="00AF4734" w:rsidP="00AF4734">
      <w:pPr>
        <w:ind w:left="567"/>
      </w:pPr>
      <w:r w:rsidRPr="00F86E12">
        <w:t xml:space="preserve">For example: This local law may be cited as the </w:t>
      </w:r>
      <w:r>
        <w:rPr>
          <w:i/>
        </w:rPr>
        <w:t xml:space="preserve">Shire of </w:t>
      </w:r>
      <w:proofErr w:type="gramStart"/>
      <w:r>
        <w:rPr>
          <w:i/>
        </w:rPr>
        <w:t>….Cat</w:t>
      </w:r>
      <w:proofErr w:type="gramEnd"/>
      <w:r>
        <w:rPr>
          <w:i/>
        </w:rPr>
        <w:t xml:space="preserve"> Local </w:t>
      </w:r>
      <w:r>
        <w:rPr>
          <w:i/>
        </w:rPr>
        <w:br w:type="textWrapping" w:clear="all"/>
        <w:t>Law 2014</w:t>
      </w:r>
      <w:r w:rsidRPr="00F86E12">
        <w:t>.</w:t>
      </w:r>
    </w:p>
    <w:p w14:paraId="170373D3" w14:textId="77777777" w:rsidR="00AF4734" w:rsidRPr="00322D7B" w:rsidRDefault="00322D7B" w:rsidP="00017976">
      <w:pPr>
        <w:pStyle w:val="Heading3"/>
      </w:pPr>
      <w:r>
        <w:t>1.2</w:t>
      </w:r>
      <w:r>
        <w:tab/>
      </w:r>
      <w:r w:rsidR="00AF4734" w:rsidRPr="00322D7B">
        <w:t xml:space="preserve">Commencement </w:t>
      </w:r>
    </w:p>
    <w:p w14:paraId="7A7F1202" w14:textId="77777777" w:rsidR="00AF4734" w:rsidRDefault="00AF4734" w:rsidP="00AF4734">
      <w:pPr>
        <w:ind w:left="567"/>
      </w:pPr>
      <w:r w:rsidRPr="001A432B">
        <w:t xml:space="preserve">The local law may come into effect </w:t>
      </w:r>
      <w:r>
        <w:t xml:space="preserve">on </w:t>
      </w:r>
      <w:r w:rsidRPr="001A432B">
        <w:t>the day after gazettal or at some other time</w:t>
      </w:r>
      <w:r>
        <w:t xml:space="preserve"> after this</w:t>
      </w:r>
      <w:r w:rsidRPr="001A432B">
        <w:t>.</w:t>
      </w:r>
    </w:p>
    <w:p w14:paraId="77E2C4F1" w14:textId="77777777" w:rsidR="00AF4734" w:rsidRPr="00C279F9" w:rsidRDefault="00AF4734" w:rsidP="00AF4734">
      <w:pPr>
        <w:ind w:left="567"/>
      </w:pPr>
      <w:r w:rsidRPr="00C279F9">
        <w:t xml:space="preserve">For example: This local law comes into operation 14 days after the date of its publication in the </w:t>
      </w:r>
      <w:r w:rsidRPr="00C279F9">
        <w:rPr>
          <w:i/>
        </w:rPr>
        <w:t>Government Gazette</w:t>
      </w:r>
      <w:r w:rsidRPr="00C279F9">
        <w:t xml:space="preserve">. </w:t>
      </w:r>
    </w:p>
    <w:p w14:paraId="51AA593F" w14:textId="77777777" w:rsidR="00AF4734" w:rsidRPr="00322D7B" w:rsidRDefault="00322D7B" w:rsidP="00017976">
      <w:pPr>
        <w:pStyle w:val="Heading3"/>
      </w:pPr>
      <w:r>
        <w:t>1.3</w:t>
      </w:r>
      <w:r>
        <w:tab/>
      </w:r>
      <w:r w:rsidR="00AF4734" w:rsidRPr="00322D7B">
        <w:t>Repeal clause</w:t>
      </w:r>
    </w:p>
    <w:p w14:paraId="0F2E9DEE" w14:textId="77777777" w:rsidR="00AF4734" w:rsidRPr="00C279F9" w:rsidRDefault="00AF4734" w:rsidP="00AF4734">
      <w:pPr>
        <w:ind w:left="567"/>
      </w:pPr>
      <w:r w:rsidRPr="00C279F9">
        <w:t xml:space="preserve">Is the new local law replacing an older local law? If so, the local law being replaced should be repealed in this clause. If there is no previous local law being </w:t>
      </w:r>
      <w:proofErr w:type="gramStart"/>
      <w:r w:rsidRPr="00C279F9">
        <w:t>replaced</w:t>
      </w:r>
      <w:proofErr w:type="gramEnd"/>
      <w:r w:rsidRPr="00C279F9">
        <w:t xml:space="preserve"> then this clause is not required.</w:t>
      </w:r>
    </w:p>
    <w:p w14:paraId="0A6D7759" w14:textId="77777777" w:rsidR="00AF4734" w:rsidRDefault="00AF4734" w:rsidP="00AF4734">
      <w:pPr>
        <w:ind w:left="567"/>
      </w:pPr>
      <w:r w:rsidRPr="00C279F9">
        <w:lastRenderedPageBreak/>
        <w:t xml:space="preserve">For example: The </w:t>
      </w:r>
      <w:r w:rsidRPr="00C279F9">
        <w:rPr>
          <w:i/>
        </w:rPr>
        <w:t>Shire of …Cat Local Law 2013</w:t>
      </w:r>
      <w:r w:rsidRPr="00C279F9">
        <w:t xml:space="preserve"> published in the </w:t>
      </w:r>
      <w:r w:rsidRPr="00C279F9">
        <w:rPr>
          <w:i/>
        </w:rPr>
        <w:t xml:space="preserve">Government Gazette </w:t>
      </w:r>
      <w:r w:rsidRPr="00C279F9">
        <w:t>on [insert date] is repealed.</w:t>
      </w:r>
    </w:p>
    <w:p w14:paraId="24885A8A" w14:textId="77777777" w:rsidR="00AF4734" w:rsidRPr="00322D7B" w:rsidRDefault="00322D7B" w:rsidP="00EE44D8">
      <w:pPr>
        <w:pStyle w:val="Heading3"/>
        <w:ind w:left="567" w:hanging="567"/>
      </w:pPr>
      <w:r>
        <w:t>1.4</w:t>
      </w:r>
      <w:r>
        <w:tab/>
      </w:r>
      <w:r w:rsidR="00AF4734" w:rsidRPr="00322D7B">
        <w:t xml:space="preserve">Definitions clause (this clause could also be titled </w:t>
      </w:r>
      <w:r w:rsidR="00610880">
        <w:br w:type="textWrapping" w:clear="all"/>
      </w:r>
      <w:r w:rsidR="00AF4734" w:rsidRPr="00322D7B">
        <w:t>‘Terms used’)</w:t>
      </w:r>
    </w:p>
    <w:p w14:paraId="1E06255E" w14:textId="77777777" w:rsidR="00AF4734" w:rsidRPr="00C279F9" w:rsidRDefault="00AF4734" w:rsidP="00AF4734">
      <w:pPr>
        <w:ind w:firstLine="567"/>
      </w:pPr>
      <w:r w:rsidRPr="00C279F9">
        <w:t xml:space="preserve">What terms used within your local law need to be defined? </w:t>
      </w:r>
    </w:p>
    <w:p w14:paraId="6CD45AB1" w14:textId="77777777" w:rsidR="00AF4734" w:rsidRPr="00C279F9" w:rsidRDefault="00AF4734" w:rsidP="00AF4734">
      <w:pPr>
        <w:ind w:left="567"/>
      </w:pPr>
      <w:r w:rsidRPr="00AF4734">
        <w:rPr>
          <w:b/>
        </w:rPr>
        <w:t>Note:</w:t>
      </w:r>
      <w:r w:rsidRPr="00C279F9">
        <w:t xml:space="preserve"> If a term is already defined in the Act or </w:t>
      </w:r>
      <w:r>
        <w:t xml:space="preserve">the </w:t>
      </w:r>
      <w:r w:rsidRPr="003A3917">
        <w:rPr>
          <w:i/>
        </w:rPr>
        <w:t>Cat Regulations 2012</w:t>
      </w:r>
      <w:r>
        <w:t xml:space="preserve">, it is not necessary to define the term here. </w:t>
      </w:r>
    </w:p>
    <w:p w14:paraId="29A82672" w14:textId="77777777" w:rsidR="00AF4734" w:rsidRPr="00C279F9" w:rsidRDefault="00AF4734" w:rsidP="00AF4734">
      <w:pPr>
        <w:ind w:left="360" w:firstLine="207"/>
      </w:pPr>
      <w:r w:rsidRPr="00C279F9">
        <w:t xml:space="preserve">For example: In this local law unless the context otherwise requires – </w:t>
      </w:r>
    </w:p>
    <w:p w14:paraId="32D7BDDB" w14:textId="77777777" w:rsidR="00AF4734" w:rsidRPr="00C279F9" w:rsidRDefault="00AF4734" w:rsidP="00322D7B">
      <w:pPr>
        <w:pStyle w:val="ListParagraph"/>
        <w:ind w:left="567"/>
        <w:rPr>
          <w:b/>
          <w:i/>
        </w:rPr>
      </w:pPr>
      <w:r w:rsidRPr="00322D7B">
        <w:rPr>
          <w:b/>
        </w:rPr>
        <w:t xml:space="preserve">Act </w:t>
      </w:r>
      <w:r w:rsidRPr="00322D7B">
        <w:t>m</w:t>
      </w:r>
      <w:r w:rsidRPr="00C279F9">
        <w:t xml:space="preserve">eans the </w:t>
      </w:r>
      <w:r w:rsidRPr="00C279F9">
        <w:rPr>
          <w:i/>
        </w:rPr>
        <w:t>Cat Act 2011</w:t>
      </w:r>
    </w:p>
    <w:p w14:paraId="199B3741" w14:textId="77777777" w:rsidR="00AF4734" w:rsidRPr="00322D7B" w:rsidRDefault="00AF4734" w:rsidP="00322D7B">
      <w:pPr>
        <w:pStyle w:val="ListParagraph"/>
        <w:ind w:left="567"/>
      </w:pPr>
      <w:r w:rsidRPr="00322D7B">
        <w:rPr>
          <w:b/>
        </w:rPr>
        <w:t xml:space="preserve">CEO </w:t>
      </w:r>
      <w:r w:rsidRPr="00322D7B">
        <w:t>means the Chief Executive Officer of [insert local government]</w:t>
      </w:r>
    </w:p>
    <w:p w14:paraId="72A37108" w14:textId="77777777" w:rsidR="00AF4734" w:rsidRPr="00C279F9" w:rsidRDefault="00AF4734" w:rsidP="00322D7B">
      <w:pPr>
        <w:pStyle w:val="ListParagraph"/>
        <w:ind w:left="567"/>
      </w:pPr>
      <w:r w:rsidRPr="00322D7B">
        <w:rPr>
          <w:b/>
        </w:rPr>
        <w:t>Council</w:t>
      </w:r>
      <w:r w:rsidRPr="00322D7B">
        <w:t xml:space="preserve"> mea</w:t>
      </w:r>
      <w:r w:rsidRPr="00C279F9">
        <w:t>ns the Council of the [insert local government]</w:t>
      </w:r>
    </w:p>
    <w:p w14:paraId="0334377F" w14:textId="77777777" w:rsidR="00AF4734" w:rsidRPr="00C279F9" w:rsidRDefault="00AF4734" w:rsidP="00322D7B">
      <w:pPr>
        <w:pStyle w:val="ListParagraph"/>
        <w:ind w:left="567"/>
      </w:pPr>
      <w:r w:rsidRPr="00322D7B">
        <w:rPr>
          <w:b/>
        </w:rPr>
        <w:t>Local Government</w:t>
      </w:r>
      <w:r w:rsidRPr="00322D7B">
        <w:t xml:space="preserve"> </w:t>
      </w:r>
      <w:r w:rsidRPr="00C279F9">
        <w:t>means the [insert local government]</w:t>
      </w:r>
    </w:p>
    <w:p w14:paraId="0541B2B8" w14:textId="77777777" w:rsidR="00AF4734" w:rsidRPr="00322D7B" w:rsidRDefault="00322D7B" w:rsidP="00017976">
      <w:pPr>
        <w:pStyle w:val="Heading3"/>
      </w:pPr>
      <w:r>
        <w:t>1.5</w:t>
      </w:r>
      <w:r>
        <w:tab/>
      </w:r>
      <w:r w:rsidR="00AF4734" w:rsidRPr="00322D7B">
        <w:t>Application clause</w:t>
      </w:r>
    </w:p>
    <w:p w14:paraId="4471FD6F" w14:textId="77777777" w:rsidR="00AF4734" w:rsidRPr="00C279F9" w:rsidRDefault="00AF4734" w:rsidP="00976EA4">
      <w:pPr>
        <w:pStyle w:val="BodyText-Indent"/>
      </w:pPr>
      <w:r w:rsidRPr="00C279F9">
        <w:t>Where do you want your local law to apply? In most cases this will be simply within the relevant local government district.</w:t>
      </w:r>
    </w:p>
    <w:p w14:paraId="64146BD2" w14:textId="77777777" w:rsidR="00AF4734" w:rsidRPr="00C279F9" w:rsidRDefault="00AF4734" w:rsidP="00976EA4">
      <w:pPr>
        <w:pStyle w:val="BodyText-Indent"/>
      </w:pPr>
      <w:r w:rsidRPr="00C279F9">
        <w:t>For example: This local law applies throughout the district.</w:t>
      </w:r>
    </w:p>
    <w:p w14:paraId="7E794667" w14:textId="77777777" w:rsidR="00AF4734" w:rsidRPr="0070418F" w:rsidRDefault="00AF4734" w:rsidP="0070418F">
      <w:pPr>
        <w:pStyle w:val="Heading2"/>
      </w:pPr>
      <w:bookmarkStart w:id="13" w:name="_Toc390093323"/>
      <w:r w:rsidRPr="0070418F">
        <w:t>Part 2 – Keeping of cats</w:t>
      </w:r>
      <w:bookmarkEnd w:id="13"/>
    </w:p>
    <w:p w14:paraId="0D8EEBEF" w14:textId="77777777" w:rsidR="00AF4734" w:rsidRPr="00C279F9" w:rsidRDefault="00AF4734" w:rsidP="00AF4734">
      <w:r w:rsidRPr="00C279F9">
        <w:t>Under this Part, you can include the specific local laws required in your local government area. This can include one or more of the local laws as provided fo</w:t>
      </w:r>
      <w:r>
        <w:t>r under section 79(3) of the</w:t>
      </w:r>
      <w:r w:rsidRPr="00C279F9">
        <w:t xml:space="preserve"> Act</w:t>
      </w:r>
      <w:r>
        <w:t xml:space="preserve"> or other matters necessary to perform functions under the Act (section 79(1))</w:t>
      </w:r>
      <w:r w:rsidRPr="00C279F9">
        <w:t xml:space="preserve">. </w:t>
      </w:r>
    </w:p>
    <w:p w14:paraId="3EFDF5E2" w14:textId="77777777" w:rsidR="00AF4734" w:rsidRPr="00C279F9" w:rsidRDefault="00AF4734" w:rsidP="00017976">
      <w:pPr>
        <w:pStyle w:val="Heading3"/>
      </w:pPr>
      <w:r w:rsidRPr="00C279F9">
        <w:t xml:space="preserve">2.1 </w:t>
      </w:r>
      <w:r w:rsidR="00322D7B">
        <w:tab/>
      </w:r>
      <w:r w:rsidRPr="00C279F9">
        <w:t>The registration of cats</w:t>
      </w:r>
    </w:p>
    <w:p w14:paraId="2FCEB293" w14:textId="77777777" w:rsidR="00AF4734" w:rsidRDefault="00AF4734" w:rsidP="00AF4734">
      <w:r>
        <w:t xml:space="preserve">The </w:t>
      </w:r>
      <w:r w:rsidRPr="00C279F9">
        <w:t xml:space="preserve">Act is comprehensive in its provisions </w:t>
      </w:r>
      <w:r w:rsidR="00B7000C">
        <w:t>for</w:t>
      </w:r>
      <w:r w:rsidR="007F7A23">
        <w:t xml:space="preserve"> </w:t>
      </w:r>
      <w:r w:rsidR="00B7000C">
        <w:t>cat</w:t>
      </w:r>
      <w:r w:rsidRPr="00C279F9">
        <w:t xml:space="preserve"> registration</w:t>
      </w:r>
      <w:r w:rsidR="00B7000C">
        <w:t>.</w:t>
      </w:r>
      <w:r w:rsidRPr="00C279F9">
        <w:t xml:space="preserve"> There may not be any local laws you n</w:t>
      </w:r>
      <w:r>
        <w:t xml:space="preserve">eed to make, but if so, the </w:t>
      </w:r>
      <w:r w:rsidRPr="00C279F9">
        <w:t xml:space="preserve">Act provides for a registration of cat local law to be made.  </w:t>
      </w:r>
    </w:p>
    <w:p w14:paraId="27A57238" w14:textId="77777777" w:rsidR="00AF4734" w:rsidRPr="00C279F9" w:rsidRDefault="00AF4734" w:rsidP="00017976">
      <w:pPr>
        <w:pStyle w:val="Heading3"/>
      </w:pPr>
      <w:r w:rsidRPr="00C279F9">
        <w:lastRenderedPageBreak/>
        <w:t xml:space="preserve">2.2 </w:t>
      </w:r>
      <w:r w:rsidR="00322D7B">
        <w:tab/>
      </w:r>
      <w:r w:rsidRPr="00C279F9">
        <w:t>Removing and impounding cats</w:t>
      </w:r>
    </w:p>
    <w:p w14:paraId="111B8665" w14:textId="77777777" w:rsidR="00AF4734" w:rsidRDefault="00AF4734" w:rsidP="00610880">
      <w:pPr>
        <w:pStyle w:val="List-BulletClause"/>
      </w:pPr>
      <w:r w:rsidRPr="00C279F9">
        <w:t>Will there be any fees imposed on the owner if an owned cat is removed and/or impounded?</w:t>
      </w:r>
    </w:p>
    <w:p w14:paraId="67FF7F12" w14:textId="77777777" w:rsidR="00AF4734" w:rsidRDefault="00AF4734" w:rsidP="00610880">
      <w:pPr>
        <w:pStyle w:val="List-BulletClause"/>
      </w:pPr>
      <w:r w:rsidRPr="0091223E">
        <w:t xml:space="preserve">Is a register required to be kept? If so, detail the information that should be kept. </w:t>
      </w:r>
    </w:p>
    <w:p w14:paraId="4FBAC016" w14:textId="77777777" w:rsidR="00AF4734" w:rsidRDefault="00AF4734" w:rsidP="00610880">
      <w:pPr>
        <w:pStyle w:val="List-BulletClause"/>
      </w:pPr>
      <w:r>
        <w:t>Cons</w:t>
      </w:r>
      <w:r w:rsidRPr="0091223E">
        <w:t>ider if the public</w:t>
      </w:r>
      <w:r>
        <w:t xml:space="preserve"> </w:t>
      </w:r>
      <w:proofErr w:type="gramStart"/>
      <w:r>
        <w:t>is able to</w:t>
      </w:r>
      <w:proofErr w:type="gramEnd"/>
      <w:r>
        <w:t xml:space="preserve"> access the Register.</w:t>
      </w:r>
    </w:p>
    <w:p w14:paraId="4A67F112" w14:textId="77777777" w:rsidR="00AF4734" w:rsidRPr="0091223E" w:rsidRDefault="00AF4734" w:rsidP="00610880">
      <w:pPr>
        <w:pStyle w:val="List-BulletClause"/>
      </w:pPr>
      <w:r>
        <w:t>If you have procedures for the seizing of cats, they could be referred to here.</w:t>
      </w:r>
    </w:p>
    <w:p w14:paraId="10981AA8" w14:textId="77777777" w:rsidR="00AF4734" w:rsidRPr="00C279F9" w:rsidRDefault="00AF4734" w:rsidP="00017976">
      <w:pPr>
        <w:pStyle w:val="Heading3"/>
        <w:ind w:left="720" w:hanging="720"/>
      </w:pPr>
      <w:r w:rsidRPr="00C279F9">
        <w:t xml:space="preserve">2.3 </w:t>
      </w:r>
      <w:r w:rsidR="00322D7B">
        <w:tab/>
      </w:r>
      <w:r w:rsidRPr="00C279F9">
        <w:t>Keeping, transferring and disposing of cats kept at a C</w:t>
      </w:r>
      <w:r>
        <w:t xml:space="preserve">at </w:t>
      </w:r>
      <w:r w:rsidRPr="00C279F9">
        <w:t>M</w:t>
      </w:r>
      <w:r>
        <w:t xml:space="preserve">anagement </w:t>
      </w:r>
      <w:r w:rsidRPr="00C279F9">
        <w:t>F</w:t>
      </w:r>
      <w:r>
        <w:t>acility (CMF)</w:t>
      </w:r>
    </w:p>
    <w:p w14:paraId="36434DB6" w14:textId="77777777" w:rsidR="00AF4734" w:rsidRDefault="00AF4734" w:rsidP="00610880">
      <w:pPr>
        <w:pStyle w:val="List-BulletClause"/>
      </w:pPr>
      <w:r>
        <w:t>The Act requires that a CMF operator can do all things necessary to ensure that a cat is sterilised and microchipped prior to being released from impoundment. Are there any other areas that you wish to regulate?</w:t>
      </w:r>
    </w:p>
    <w:p w14:paraId="4F091F2D" w14:textId="77777777" w:rsidR="00AF4734" w:rsidRPr="00F91A7E" w:rsidRDefault="00AF4734" w:rsidP="00610880">
      <w:pPr>
        <w:pStyle w:val="List-BulletClause"/>
      </w:pPr>
      <w:r w:rsidRPr="00C279F9">
        <w:t>Minimum standards for the keeping of cats at a CMF can be included here</w:t>
      </w:r>
      <w:r>
        <w:t>, if necessary</w:t>
      </w:r>
      <w:r w:rsidRPr="00C279F9">
        <w:t xml:space="preserve"> (storage </w:t>
      </w:r>
      <w:r w:rsidRPr="00F91A7E">
        <w:t>of food, general requirements about noise and disturbance, cleaning etc.)</w:t>
      </w:r>
      <w:r>
        <w:t>.</w:t>
      </w:r>
    </w:p>
    <w:p w14:paraId="2BFDD5F1" w14:textId="77777777" w:rsidR="00AF4734" w:rsidRPr="00F91A7E" w:rsidRDefault="00AF4734" w:rsidP="00610880">
      <w:pPr>
        <w:pStyle w:val="List-BulletClause"/>
      </w:pPr>
      <w:r w:rsidRPr="00F91A7E">
        <w:t>Any general conditions about transferring or rehoming cats could be included here</w:t>
      </w:r>
      <w:r>
        <w:t xml:space="preserve"> (this could include that a register recording details about the transfer or rehoming of cats is kept)</w:t>
      </w:r>
      <w:r w:rsidRPr="00F91A7E">
        <w:t xml:space="preserve">. </w:t>
      </w:r>
    </w:p>
    <w:p w14:paraId="44055B2A" w14:textId="77777777" w:rsidR="00AF4734" w:rsidRPr="00FC7777" w:rsidRDefault="00AF4734" w:rsidP="00976EA4">
      <w:pPr>
        <w:pStyle w:val="BodyText-Indent"/>
      </w:pPr>
      <w:r w:rsidRPr="00FC7777">
        <w:t>For example:</w:t>
      </w:r>
    </w:p>
    <w:p w14:paraId="1C872138" w14:textId="77777777" w:rsidR="00AF4734" w:rsidRPr="00FC7777" w:rsidRDefault="00AF4734" w:rsidP="00976EA4">
      <w:pPr>
        <w:pStyle w:val="BodyText-Indent"/>
      </w:pPr>
      <w:r w:rsidRPr="00FC7777">
        <w:t>The CMF operator is not to release a cat seized and impounded to any person unless that person has produced, to the satisfaction of the operator</w:t>
      </w:r>
      <w:r>
        <w:t>,</w:t>
      </w:r>
      <w:r w:rsidRPr="00FC7777">
        <w:t xml:space="preserve"> the following evidence:</w:t>
      </w:r>
    </w:p>
    <w:p w14:paraId="07121559" w14:textId="77777777" w:rsidR="00AF4734" w:rsidRPr="00FC7777" w:rsidRDefault="00AF4734" w:rsidP="00610880">
      <w:pPr>
        <w:pStyle w:val="List-IndentAlpha"/>
      </w:pPr>
      <w:r w:rsidRPr="00FC7777">
        <w:t>ownership of the cat or</w:t>
      </w:r>
      <w:r>
        <w:t>,</w:t>
      </w:r>
      <w:r w:rsidRPr="00FC7777">
        <w:t xml:space="preserve"> of her or his authority to take delivery of it; or </w:t>
      </w:r>
    </w:p>
    <w:p w14:paraId="5BC9AD0E" w14:textId="77777777" w:rsidR="00AF4734" w:rsidRPr="00FC7777" w:rsidRDefault="00AF4734" w:rsidP="00610880">
      <w:pPr>
        <w:pStyle w:val="List-IndentAlpha"/>
      </w:pPr>
      <w:r w:rsidRPr="00FC7777">
        <w:t>that he or she is the person identified as the owner on the microchip implanted in the cat.</w:t>
      </w:r>
    </w:p>
    <w:p w14:paraId="6300D4FD" w14:textId="77777777" w:rsidR="00AF4734" w:rsidRPr="00C279F9" w:rsidRDefault="00AF4734" w:rsidP="00017976">
      <w:pPr>
        <w:pStyle w:val="Heading3"/>
      </w:pPr>
      <w:r w:rsidRPr="00C279F9">
        <w:t xml:space="preserve">2.4 </w:t>
      </w:r>
      <w:r w:rsidR="00322D7B">
        <w:tab/>
      </w:r>
      <w:r w:rsidRPr="00C279F9">
        <w:t>The humane destruction of cats</w:t>
      </w:r>
    </w:p>
    <w:p w14:paraId="31F7E51F" w14:textId="77777777" w:rsidR="00AF4734" w:rsidRPr="002B1B17" w:rsidRDefault="00AF4734" w:rsidP="00610880">
      <w:pPr>
        <w:pStyle w:val="List-BulletClause"/>
        <w:rPr>
          <w:b/>
        </w:rPr>
      </w:pPr>
      <w:r>
        <w:t xml:space="preserve">Are there any processes to be followed </w:t>
      </w:r>
      <w:r w:rsidR="009C3E0D">
        <w:t>before</w:t>
      </w:r>
      <w:r>
        <w:t xml:space="preserve"> the destruction of a cat</w:t>
      </w:r>
      <w:r w:rsidR="009C3E0D">
        <w:t>, e</w:t>
      </w:r>
      <w:r w:rsidR="007F7A23">
        <w:t>.</w:t>
      </w:r>
      <w:r w:rsidR="009C3E0D">
        <w:t>g</w:t>
      </w:r>
      <w:r w:rsidR="007F7A23">
        <w:t xml:space="preserve">. </w:t>
      </w:r>
      <w:r>
        <w:t>authorisation forms etc</w:t>
      </w:r>
      <w:r w:rsidR="007F7A23">
        <w:t>.</w:t>
      </w:r>
      <w:r>
        <w:t>?</w:t>
      </w:r>
    </w:p>
    <w:p w14:paraId="0E1DAFBB" w14:textId="77777777" w:rsidR="00AF4734" w:rsidRDefault="00AF4734" w:rsidP="00610880">
      <w:pPr>
        <w:pStyle w:val="List-BulletClause"/>
      </w:pPr>
      <w:r w:rsidRPr="002B1B17">
        <w:t xml:space="preserve">Are there guidelines to be followed </w:t>
      </w:r>
      <w:r>
        <w:t>for the humane destruction of cats?</w:t>
      </w:r>
    </w:p>
    <w:p w14:paraId="23EB47C4" w14:textId="77777777" w:rsidR="00AF4734" w:rsidRPr="002B1B17" w:rsidRDefault="00AF4734" w:rsidP="00610880">
      <w:pPr>
        <w:pStyle w:val="List-BulletClause"/>
      </w:pPr>
      <w:r>
        <w:lastRenderedPageBreak/>
        <w:t xml:space="preserve">If </w:t>
      </w:r>
      <w:r w:rsidR="00BF65D1">
        <w:t>it</w:t>
      </w:r>
      <w:r>
        <w:t xml:space="preserve"> is likel</w:t>
      </w:r>
      <w:r w:rsidR="00BF65D1">
        <w:t>y</w:t>
      </w:r>
      <w:r>
        <w:t xml:space="preserve"> the local government will </w:t>
      </w:r>
      <w:r w:rsidR="00BF65D1">
        <w:t>use a</w:t>
      </w:r>
      <w:r>
        <w:t xml:space="preserve"> </w:t>
      </w:r>
      <w:proofErr w:type="gramStart"/>
      <w:r>
        <w:t>local veterinary services</w:t>
      </w:r>
      <w:proofErr w:type="gramEnd"/>
      <w:r>
        <w:t xml:space="preserve"> exclusively for the humane destruction of cats, this may be reflected in the local law.</w:t>
      </w:r>
    </w:p>
    <w:p w14:paraId="142CF1D6" w14:textId="77777777" w:rsidR="00AF4734" w:rsidRPr="00C279F9" w:rsidRDefault="00AF4734" w:rsidP="00017976">
      <w:pPr>
        <w:pStyle w:val="Heading3"/>
      </w:pPr>
      <w:r w:rsidRPr="00C279F9">
        <w:t xml:space="preserve">2.5 </w:t>
      </w:r>
      <w:r w:rsidR="00322D7B">
        <w:tab/>
      </w:r>
      <w:r w:rsidRPr="00C279F9">
        <w:t>Cats creating a nuisance</w:t>
      </w:r>
    </w:p>
    <w:p w14:paraId="1B466B19" w14:textId="77777777" w:rsidR="00426088" w:rsidRDefault="00426088" w:rsidP="00610880">
      <w:pPr>
        <w:pStyle w:val="List-BulletClause"/>
      </w:pPr>
      <w:r>
        <w:t>Do</w:t>
      </w:r>
      <w:r w:rsidR="00AF4734" w:rsidRPr="00C279F9">
        <w:t xml:space="preserve"> provisions a</w:t>
      </w:r>
      <w:r w:rsidR="00AF4734">
        <w:t>bout nuisance behaviour of cats</w:t>
      </w:r>
      <w:r>
        <w:t xml:space="preserve"> need to be included?</w:t>
      </w:r>
    </w:p>
    <w:p w14:paraId="77875514" w14:textId="77777777" w:rsidR="00AF4734" w:rsidRPr="00C279F9" w:rsidRDefault="007F7A23" w:rsidP="00610880">
      <w:pPr>
        <w:pStyle w:val="List-BulletClause"/>
      </w:pPr>
      <w:r>
        <w:t>A</w:t>
      </w:r>
      <w:r w:rsidR="00AF4734" w:rsidRPr="00C279F9">
        <w:t>re they the types of nuisance that should be addressed in a local law?</w:t>
      </w:r>
    </w:p>
    <w:p w14:paraId="1DD7C68C" w14:textId="77777777" w:rsidR="00AF4734" w:rsidRPr="00C279F9" w:rsidRDefault="00AF4734" w:rsidP="00610880">
      <w:pPr>
        <w:pStyle w:val="List-BulletClause"/>
      </w:pPr>
      <w:r>
        <w:t>Local law provisions should</w:t>
      </w:r>
      <w:r w:rsidRPr="00C279F9">
        <w:t xml:space="preserve"> include a definition of ‘nuisance’ and procedures for dealing with cat related nuisance.</w:t>
      </w:r>
    </w:p>
    <w:p w14:paraId="79E89A16" w14:textId="77777777" w:rsidR="00AF4734" w:rsidRPr="00140C2B" w:rsidRDefault="00AF4734" w:rsidP="00976EA4">
      <w:pPr>
        <w:pStyle w:val="BodyText-Indent"/>
      </w:pPr>
      <w:r w:rsidRPr="00140C2B">
        <w:t>For example:</w:t>
      </w:r>
    </w:p>
    <w:p w14:paraId="6B6C24CB" w14:textId="77777777" w:rsidR="00AF4734" w:rsidRPr="00140C2B" w:rsidRDefault="00AF4734" w:rsidP="00976EA4">
      <w:pPr>
        <w:pStyle w:val="BodyText-Indent"/>
      </w:pPr>
      <w:r w:rsidRPr="00140C2B">
        <w:t xml:space="preserve">The owner or occupier of premises on which a cat is </w:t>
      </w:r>
      <w:r>
        <w:t xml:space="preserve">ordinarily </w:t>
      </w:r>
      <w:r w:rsidRPr="00140C2B">
        <w:t>kept shall prevent the cat from creating a nuisance on other premises</w:t>
      </w:r>
      <w:r>
        <w:t>,</w:t>
      </w:r>
      <w:r w:rsidRPr="00140C2B">
        <w:t xml:space="preserve"> to another person or </w:t>
      </w:r>
      <w:r>
        <w:t>exposing another person to health and/or safety risks</w:t>
      </w:r>
      <w:r w:rsidRPr="00140C2B">
        <w:t xml:space="preserve"> by:</w:t>
      </w:r>
    </w:p>
    <w:p w14:paraId="2ECC61AE" w14:textId="77777777" w:rsidR="00AF4734" w:rsidRPr="00140C2B" w:rsidRDefault="00AF4734" w:rsidP="00610880">
      <w:pPr>
        <w:pStyle w:val="List-IndentAlpha"/>
        <w:numPr>
          <w:ilvl w:val="0"/>
          <w:numId w:val="13"/>
        </w:numPr>
      </w:pPr>
      <w:r w:rsidRPr="00140C2B">
        <w:t>the noise or odour generated by the presence of the cat/s;</w:t>
      </w:r>
    </w:p>
    <w:p w14:paraId="71CC1345" w14:textId="77777777" w:rsidR="00AF4734" w:rsidRPr="00140C2B" w:rsidRDefault="00AF4734" w:rsidP="00610880">
      <w:pPr>
        <w:pStyle w:val="List-IndentAlpha"/>
        <w:numPr>
          <w:ilvl w:val="0"/>
          <w:numId w:val="13"/>
        </w:numPr>
      </w:pPr>
      <w:r w:rsidRPr="00140C2B">
        <w:t xml:space="preserve">the aggressive nature of the cat/s or </w:t>
      </w:r>
    </w:p>
    <w:p w14:paraId="3D0C2DB6" w14:textId="77777777" w:rsidR="00AF4734" w:rsidRPr="00140C2B" w:rsidRDefault="00AF4734" w:rsidP="00610880">
      <w:pPr>
        <w:pStyle w:val="List-IndentAlpha"/>
        <w:numPr>
          <w:ilvl w:val="0"/>
          <w:numId w:val="13"/>
        </w:numPr>
      </w:pPr>
      <w:r>
        <w:t xml:space="preserve">a cat that wanders outside the premises where it is ordinarily kept. </w:t>
      </w:r>
    </w:p>
    <w:p w14:paraId="17426B79" w14:textId="77777777" w:rsidR="00AF4734" w:rsidRPr="00976EA4" w:rsidRDefault="00976EA4" w:rsidP="00017976">
      <w:pPr>
        <w:pStyle w:val="Heading3"/>
      </w:pPr>
      <w:r>
        <w:t>2.6</w:t>
      </w:r>
      <w:r>
        <w:tab/>
      </w:r>
      <w:r w:rsidR="00AF4734" w:rsidRPr="00976EA4">
        <w:t xml:space="preserve">Specifying places where cats are prohibited absolutely.  </w:t>
      </w:r>
    </w:p>
    <w:p w14:paraId="6A21B7F4" w14:textId="77777777" w:rsidR="00AF4734" w:rsidRPr="0091223E" w:rsidRDefault="00AF4734" w:rsidP="00610880">
      <w:pPr>
        <w:pStyle w:val="List-BulletClause"/>
      </w:pPr>
      <w:r w:rsidRPr="0091223E">
        <w:t xml:space="preserve">Are there any areas within your district where you consider cats should be prohibited absolutely? </w:t>
      </w:r>
      <w:r w:rsidR="00C9713C">
        <w:t>For example, t</w:t>
      </w:r>
      <w:r w:rsidRPr="0091223E">
        <w:t>his could include areas adjacent to nature reserves to protect wildlife.</w:t>
      </w:r>
    </w:p>
    <w:p w14:paraId="2A9AF1EB" w14:textId="77777777" w:rsidR="00AF4734" w:rsidRPr="00C279F9" w:rsidRDefault="00AF4734" w:rsidP="00610880">
      <w:pPr>
        <w:pStyle w:val="List-BulletClause"/>
      </w:pPr>
      <w:r w:rsidRPr="00C279F9">
        <w:t xml:space="preserve">For easier understanding, you may wish to include a schedule to your local law. This can be in the form of a map of the district </w:t>
      </w:r>
      <w:r w:rsidR="006476B0">
        <w:t>highlighting</w:t>
      </w:r>
      <w:r w:rsidRPr="00C279F9">
        <w:t xml:space="preserve"> the area</w:t>
      </w:r>
      <w:r w:rsidR="006476B0">
        <w:t>/s</w:t>
      </w:r>
      <w:r w:rsidRPr="00C279F9">
        <w:t xml:space="preserve"> where cats are prohibited</w:t>
      </w:r>
      <w:r w:rsidR="006476B0">
        <w:t>.</w:t>
      </w:r>
      <w:r w:rsidR="007F7A23">
        <w:t xml:space="preserve"> </w:t>
      </w:r>
      <w:proofErr w:type="gramStart"/>
      <w:r w:rsidR="006476B0">
        <w:t>Alternatively</w:t>
      </w:r>
      <w:proofErr w:type="gramEnd"/>
      <w:r w:rsidRPr="00C279F9">
        <w:t xml:space="preserve"> you can specify (an</w:t>
      </w:r>
      <w:r>
        <w:t>d</w:t>
      </w:r>
      <w:r w:rsidRPr="00C279F9">
        <w:t xml:space="preserve"> name) particular areas</w:t>
      </w:r>
      <w:r w:rsidR="007F7A23">
        <w:t xml:space="preserve">, </w:t>
      </w:r>
      <w:r w:rsidR="006476B0">
        <w:t>such as</w:t>
      </w:r>
      <w:r w:rsidRPr="00C279F9">
        <w:t xml:space="preserve"> reserves, foreshore</w:t>
      </w:r>
      <w:r w:rsidR="006476B0">
        <w:t>s</w:t>
      </w:r>
      <w:r w:rsidRPr="00C279F9">
        <w:t>, regional parks etc.</w:t>
      </w:r>
      <w:r>
        <w:t xml:space="preserve"> You would need to refer to the</w:t>
      </w:r>
      <w:r w:rsidRPr="00C279F9">
        <w:t xml:space="preserve"> schedule under this Part.</w:t>
      </w:r>
    </w:p>
    <w:p w14:paraId="153F9BE4" w14:textId="77777777" w:rsidR="00AF4734" w:rsidRPr="00C279F9" w:rsidRDefault="00AF4734" w:rsidP="00610880">
      <w:pPr>
        <w:pStyle w:val="List-BulletClause"/>
      </w:pPr>
      <w:r w:rsidRPr="00C279F9">
        <w:t>What is the procedure for cats found in prohibited areas?</w:t>
      </w:r>
      <w:r>
        <w:t xml:space="preserve"> Note</w:t>
      </w:r>
      <w:r w:rsidR="007258BC">
        <w:t>,</w:t>
      </w:r>
      <w:r>
        <w:t xml:space="preserve"> cats cannot be prohibited from the entire district and there should be protections for cats currently owned (and registered) to people who live in designated areas.</w:t>
      </w:r>
    </w:p>
    <w:p w14:paraId="444C334C" w14:textId="77777777" w:rsidR="00B4243E" w:rsidRPr="007132B8" w:rsidRDefault="00D65CBF" w:rsidP="00017976">
      <w:pPr>
        <w:pStyle w:val="Heading3"/>
      </w:pPr>
      <w:r w:rsidRPr="007132B8">
        <w:lastRenderedPageBreak/>
        <w:t xml:space="preserve">2.7 </w:t>
      </w:r>
      <w:r w:rsidRPr="007132B8">
        <w:tab/>
      </w:r>
      <w:r w:rsidR="00AF4734" w:rsidRPr="007132B8">
        <w:t xml:space="preserve">Cats to be confined </w:t>
      </w:r>
    </w:p>
    <w:p w14:paraId="3A58D0AA" w14:textId="77777777" w:rsidR="00AF4734" w:rsidRPr="00D65CBF" w:rsidRDefault="00AF4734" w:rsidP="007132B8">
      <w:pPr>
        <w:pStyle w:val="BodyText-Indent"/>
      </w:pPr>
      <w:r w:rsidRPr="00976EA4">
        <w:t>(</w:t>
      </w:r>
      <w:r w:rsidR="00133195">
        <w:t>R</w:t>
      </w:r>
      <w:r w:rsidRPr="00976EA4">
        <w:t>equiring that in specified areas, a portion of the premises on which a cat is kept</w:t>
      </w:r>
      <w:r w:rsidR="007132B8">
        <w:t xml:space="preserve"> </w:t>
      </w:r>
      <w:r w:rsidRPr="00976EA4">
        <w:t>must be enclosed in a manner capable of confining cats)</w:t>
      </w:r>
    </w:p>
    <w:p w14:paraId="7C49CC5E" w14:textId="77777777" w:rsidR="00AF4734" w:rsidRPr="00C279F9" w:rsidRDefault="00AF4734" w:rsidP="00610880">
      <w:pPr>
        <w:pStyle w:val="List-BulletClause"/>
      </w:pPr>
      <w:r w:rsidRPr="00C279F9">
        <w:t xml:space="preserve">The Act does not provide for the confinement of </w:t>
      </w:r>
      <w:proofErr w:type="gramStart"/>
      <w:r w:rsidRPr="00C279F9">
        <w:t>cats,</w:t>
      </w:r>
      <w:proofErr w:type="gramEnd"/>
      <w:r w:rsidRPr="00C279F9">
        <w:t xml:space="preserve"> however you may decide that there is a need to require cats to be confined to the owner’s premises.</w:t>
      </w:r>
    </w:p>
    <w:p w14:paraId="36321E59" w14:textId="77777777" w:rsidR="00AF4734" w:rsidRPr="00C279F9" w:rsidRDefault="00AF4734" w:rsidP="00610880">
      <w:pPr>
        <w:pStyle w:val="List-BulletClause"/>
      </w:pPr>
      <w:r w:rsidRPr="00C279F9">
        <w:t>If this is the case, consideration should be given to</w:t>
      </w:r>
      <w:r w:rsidR="003A3CAF">
        <w:t xml:space="preserve"> specifying</w:t>
      </w:r>
      <w:r w:rsidRPr="00C279F9">
        <w:t>:</w:t>
      </w:r>
    </w:p>
    <w:p w14:paraId="3BC2FAE6" w14:textId="77777777" w:rsidR="00AF4734" w:rsidRPr="00C279F9" w:rsidRDefault="00133195" w:rsidP="00976EA4">
      <w:pPr>
        <w:pStyle w:val="ListBullet2"/>
      </w:pPr>
      <w:r>
        <w:t>W</w:t>
      </w:r>
      <w:r w:rsidR="00AF4734" w:rsidRPr="00C279F9">
        <w:t>hether a portion of land on</w:t>
      </w:r>
      <w:r w:rsidR="003A3CAF">
        <w:t xml:space="preserve"> the</w:t>
      </w:r>
      <w:r w:rsidR="00AF4734" w:rsidRPr="00C279F9">
        <w:t xml:space="preserve"> premises must be enclosed in a manner capable of confining a cat.</w:t>
      </w:r>
    </w:p>
    <w:p w14:paraId="422016BB" w14:textId="77777777" w:rsidR="00AF4734" w:rsidRPr="00C279F9" w:rsidRDefault="00133195" w:rsidP="00976EA4">
      <w:pPr>
        <w:pStyle w:val="ListBullet2"/>
      </w:pPr>
      <w:r>
        <w:t>T</w:t>
      </w:r>
      <w:r w:rsidR="00AF4734" w:rsidRPr="00C279F9">
        <w:t xml:space="preserve">he physical requirements of </w:t>
      </w:r>
      <w:r w:rsidR="003A3CAF">
        <w:t xml:space="preserve">the </w:t>
      </w:r>
      <w:r w:rsidR="00AF4734" w:rsidRPr="00C279F9">
        <w:t xml:space="preserve">premises </w:t>
      </w:r>
      <w:r w:rsidR="003A3CAF">
        <w:t>where</w:t>
      </w:r>
      <w:r w:rsidR="00AF4734" w:rsidRPr="00C279F9">
        <w:t xml:space="preserve"> a cat must be confined</w:t>
      </w:r>
      <w:r w:rsidR="00AF4734">
        <w:t>.</w:t>
      </w:r>
    </w:p>
    <w:p w14:paraId="6414E138" w14:textId="77777777" w:rsidR="00AF4734" w:rsidRPr="00C279F9" w:rsidRDefault="00133195" w:rsidP="00610880">
      <w:pPr>
        <w:pStyle w:val="ListParagraph"/>
        <w:numPr>
          <w:ilvl w:val="1"/>
          <w:numId w:val="4"/>
        </w:numPr>
        <w:spacing w:after="0" w:line="276" w:lineRule="auto"/>
        <w:rPr>
          <w:i/>
        </w:rPr>
      </w:pPr>
      <w:r>
        <w:t>W</w:t>
      </w:r>
      <w:r w:rsidR="00AF4734" w:rsidRPr="00C279F9">
        <w:t>hether cats should be subject to a curfew, i.e. after dark</w:t>
      </w:r>
      <w:r w:rsidR="00AF4734" w:rsidRPr="00C279F9">
        <w:rPr>
          <w:i/>
        </w:rPr>
        <w:t xml:space="preserve">.  </w:t>
      </w:r>
    </w:p>
    <w:p w14:paraId="101100A8" w14:textId="77777777" w:rsidR="00AF4734" w:rsidRPr="00C279F9" w:rsidRDefault="00AF4734" w:rsidP="00017976">
      <w:pPr>
        <w:pStyle w:val="Heading3"/>
        <w:ind w:left="720" w:hanging="720"/>
      </w:pPr>
      <w:r w:rsidRPr="00C279F9">
        <w:t xml:space="preserve">2.8 </w:t>
      </w:r>
      <w:r w:rsidR="00976EA4">
        <w:tab/>
      </w:r>
      <w:r w:rsidRPr="00C279F9">
        <w:t xml:space="preserve">Limiting the number of cats that may be kept at premises, or premises of a </w:t>
      </w:r>
      <w:proofErr w:type="gramStart"/>
      <w:r w:rsidRPr="00C279F9">
        <w:t>particular type</w:t>
      </w:r>
      <w:proofErr w:type="gramEnd"/>
    </w:p>
    <w:p w14:paraId="7752E24D" w14:textId="77777777" w:rsidR="00AF4734" w:rsidRPr="00C279F9" w:rsidRDefault="00AF4734" w:rsidP="00610880">
      <w:pPr>
        <w:pStyle w:val="List-BulletClause"/>
      </w:pPr>
      <w:r>
        <w:t>The Act does not provide</w:t>
      </w:r>
      <w:r w:rsidRPr="00C279F9">
        <w:t xml:space="preserve"> limits on the number of cats that can be kept on premises. </w:t>
      </w:r>
    </w:p>
    <w:p w14:paraId="41C0A9CB" w14:textId="77777777" w:rsidR="00AF4734" w:rsidRPr="00C279F9" w:rsidRDefault="00AF4734" w:rsidP="00610880">
      <w:pPr>
        <w:pStyle w:val="List-BulletClause"/>
      </w:pPr>
      <w:r w:rsidRPr="00C279F9">
        <w:t xml:space="preserve">Limits for the keeping of cats may therefore be determined by the local government and will need to be a compromise between what is seen to be acceptable to the public to prevent nuisance whilst still being feasible for cat fanciers and breeders. The local government should also consider what would be achieved by limiting cat numbers. </w:t>
      </w:r>
    </w:p>
    <w:p w14:paraId="173EBA79" w14:textId="77777777" w:rsidR="00AF4734" w:rsidRPr="00C279F9" w:rsidRDefault="00AF4734" w:rsidP="00610880">
      <w:pPr>
        <w:pStyle w:val="List-BulletClause"/>
      </w:pPr>
      <w:r w:rsidRPr="00C279F9">
        <w:t>If a local government wishes to limit the number of cats that can be kept on premises; the following issues should be considered:</w:t>
      </w:r>
    </w:p>
    <w:p w14:paraId="5C8472BF" w14:textId="77777777" w:rsidR="00AF4734" w:rsidRPr="00C279F9" w:rsidRDefault="00AF4734" w:rsidP="00976EA4">
      <w:pPr>
        <w:pStyle w:val="ListBullet2"/>
      </w:pPr>
      <w:r w:rsidRPr="00C279F9">
        <w:t>What will be the maximum number of cats that can be kept on premises?</w:t>
      </w:r>
    </w:p>
    <w:p w14:paraId="6032EB77" w14:textId="77777777" w:rsidR="00AF4734" w:rsidRPr="00C279F9" w:rsidRDefault="00AF4734" w:rsidP="00976EA4">
      <w:pPr>
        <w:pStyle w:val="ListBullet2"/>
      </w:pPr>
      <w:r w:rsidRPr="00C279F9">
        <w:t xml:space="preserve">Will any exceptions apply to this limitation? </w:t>
      </w:r>
    </w:p>
    <w:p w14:paraId="1C802B85" w14:textId="77777777" w:rsidR="00AF4734" w:rsidRPr="00C279F9" w:rsidRDefault="00AF4734" w:rsidP="00976EA4">
      <w:pPr>
        <w:pStyle w:val="ListBullet2"/>
      </w:pPr>
      <w:r w:rsidRPr="00C279F9">
        <w:t>Will there be different limits for within or outside a town site?</w:t>
      </w:r>
    </w:p>
    <w:p w14:paraId="7C124762" w14:textId="77777777" w:rsidR="00AF4734" w:rsidRPr="00491F13" w:rsidRDefault="00AF4734" w:rsidP="00976EA4">
      <w:pPr>
        <w:pStyle w:val="BodyText-Indent"/>
      </w:pPr>
      <w:r>
        <w:t xml:space="preserve">Note: You should also refer to the </w:t>
      </w:r>
      <w:r w:rsidRPr="008605DF">
        <w:rPr>
          <w:i/>
        </w:rPr>
        <w:t>Cat (Uniform Local Provisions) Regulations 2013</w:t>
      </w:r>
      <w:r>
        <w:t xml:space="preserve"> regarding cat numbers and protections of existing cats.</w:t>
      </w:r>
    </w:p>
    <w:p w14:paraId="64497209" w14:textId="77777777" w:rsidR="00AF4734" w:rsidRPr="00FC7777" w:rsidRDefault="00AF4734" w:rsidP="00976EA4">
      <w:pPr>
        <w:pStyle w:val="BodyText-Indent"/>
      </w:pPr>
      <w:r w:rsidRPr="00FC7777">
        <w:t>For example:</w:t>
      </w:r>
    </w:p>
    <w:p w14:paraId="70A8B1C9" w14:textId="77777777" w:rsidR="00AF4734" w:rsidRPr="00FC7777" w:rsidRDefault="00AF4734" w:rsidP="00976EA4">
      <w:pPr>
        <w:pStyle w:val="BodyText-Indent"/>
      </w:pPr>
      <w:r w:rsidRPr="00FC7777">
        <w:t>The limit on the number of cats which may be kept on any premises is:</w:t>
      </w:r>
    </w:p>
    <w:p w14:paraId="12B96927" w14:textId="77777777" w:rsidR="00AF4734" w:rsidRPr="00FC7777" w:rsidRDefault="00AF4734" w:rsidP="00610880">
      <w:pPr>
        <w:pStyle w:val="List-IndentAlpha"/>
        <w:numPr>
          <w:ilvl w:val="0"/>
          <w:numId w:val="14"/>
        </w:numPr>
      </w:pPr>
      <w:r w:rsidRPr="00FC7777">
        <w:t>three cats over the age of six months and the young of those cats under that age if the premise is situated in a townsite; or</w:t>
      </w:r>
    </w:p>
    <w:p w14:paraId="6E03BDD4" w14:textId="77777777" w:rsidR="00AF4734" w:rsidRPr="007132B8" w:rsidRDefault="00AF4734" w:rsidP="007132B8">
      <w:pPr>
        <w:pStyle w:val="List-IndentAlpha"/>
        <w:numPr>
          <w:ilvl w:val="0"/>
          <w:numId w:val="13"/>
        </w:numPr>
      </w:pPr>
      <w:r w:rsidRPr="00FC7777">
        <w:lastRenderedPageBreak/>
        <w:t>four cats over the age of six months and the young of those cats if the premise is situated outside a townsite.</w:t>
      </w:r>
    </w:p>
    <w:p w14:paraId="209664DB" w14:textId="77777777" w:rsidR="00A62280" w:rsidRDefault="00AF4734" w:rsidP="00017976">
      <w:pPr>
        <w:pStyle w:val="Heading3"/>
      </w:pPr>
      <w:r w:rsidRPr="00D65CBF">
        <w:t xml:space="preserve">2.9 </w:t>
      </w:r>
      <w:r w:rsidR="00976EA4" w:rsidRPr="00D65CBF">
        <w:tab/>
      </w:r>
      <w:r w:rsidRPr="00D65CBF">
        <w:t xml:space="preserve">Cat Management Facilities </w:t>
      </w:r>
    </w:p>
    <w:p w14:paraId="44A7DC55" w14:textId="77777777" w:rsidR="005F42C8" w:rsidRPr="007132B8" w:rsidRDefault="005F42C8" w:rsidP="007132B8">
      <w:pPr>
        <w:pStyle w:val="BodyText-Indent"/>
        <w:rPr>
          <w:b/>
          <w:sz w:val="28"/>
        </w:rPr>
      </w:pPr>
      <w:r>
        <w:t>(</w:t>
      </w:r>
      <w:r w:rsidR="00A62280">
        <w:t>T</w:t>
      </w:r>
      <w:r w:rsidR="00AF4734" w:rsidRPr="00D65CBF">
        <w:t>he establishment</w:t>
      </w:r>
      <w:r w:rsidR="00A62280">
        <w:t>,</w:t>
      </w:r>
      <w:r w:rsidR="00AF4734" w:rsidRPr="00D65CBF">
        <w:t xml:space="preserve"> maintenance</w:t>
      </w:r>
      <w:r w:rsidR="00A62280">
        <w:t>,</w:t>
      </w:r>
      <w:r w:rsidR="00AF4734" w:rsidRPr="00D65CBF">
        <w:t xml:space="preserve"> licensing</w:t>
      </w:r>
      <w:r w:rsidR="00A62280">
        <w:t>,</w:t>
      </w:r>
      <w:r w:rsidR="00AF4734" w:rsidRPr="00D65CBF">
        <w:t xml:space="preserve"> regulation</w:t>
      </w:r>
      <w:r w:rsidR="00A62280">
        <w:t>,</w:t>
      </w:r>
      <w:r w:rsidR="00AF4734" w:rsidRPr="00D65CBF">
        <w:t xml:space="preserve"> construction</w:t>
      </w:r>
      <w:r w:rsidR="00A62280">
        <w:t>,</w:t>
      </w:r>
      <w:r w:rsidR="00AF4734" w:rsidRPr="00D65CBF">
        <w:t xml:space="preserve"> use</w:t>
      </w:r>
      <w:r w:rsidR="00A62280">
        <w:t>,</w:t>
      </w:r>
      <w:r w:rsidR="00133195">
        <w:t xml:space="preserve"> </w:t>
      </w:r>
      <w:r w:rsidR="00AF4734" w:rsidRPr="00D65CBF">
        <w:t>record keeping and inspection of cat management facilities</w:t>
      </w:r>
      <w:r w:rsidR="00A62280">
        <w:t xml:space="preserve"> (CMFs)</w:t>
      </w:r>
      <w:r>
        <w:t>)</w:t>
      </w:r>
      <w:r w:rsidR="00A62280">
        <w:t>.</w:t>
      </w:r>
      <w:r w:rsidR="00AF4734" w:rsidRPr="00D65CBF">
        <w:rPr>
          <w:b/>
          <w:sz w:val="28"/>
        </w:rPr>
        <w:t xml:space="preserve"> </w:t>
      </w:r>
    </w:p>
    <w:p w14:paraId="76BC7A3F" w14:textId="77777777" w:rsidR="00AF4734" w:rsidRPr="00C279F9" w:rsidRDefault="00AF4734" w:rsidP="00976EA4">
      <w:pPr>
        <w:pStyle w:val="BodyText-Indent"/>
      </w:pPr>
      <w:r w:rsidRPr="00C279F9">
        <w:t xml:space="preserve">In considering local laws for CMFs you may wish to consider: </w:t>
      </w:r>
    </w:p>
    <w:p w14:paraId="37AACD21" w14:textId="77777777" w:rsidR="00AF4734" w:rsidRPr="00976EA4" w:rsidRDefault="00AF4734" w:rsidP="00976EA4">
      <w:pPr>
        <w:pStyle w:val="BodyText-IndentBold"/>
      </w:pPr>
      <w:r w:rsidRPr="00976EA4">
        <w:t>Establishment, maintenance and use of CMFs</w:t>
      </w:r>
    </w:p>
    <w:p w14:paraId="2E8C49C6" w14:textId="77777777" w:rsidR="00AF4734" w:rsidRPr="00976EA4" w:rsidRDefault="00AF4734" w:rsidP="00610880">
      <w:pPr>
        <w:pStyle w:val="List-BulletClause"/>
      </w:pPr>
      <w:r w:rsidRPr="00976EA4">
        <w:t xml:space="preserve">Are there any conditions about the establishment, maintenance, use etc of CMFs that should be included? </w:t>
      </w:r>
    </w:p>
    <w:p w14:paraId="56F70227" w14:textId="77777777" w:rsidR="00AF4734" w:rsidRPr="00976EA4" w:rsidRDefault="00A62280" w:rsidP="00610880">
      <w:pPr>
        <w:pStyle w:val="List-BulletClause"/>
      </w:pPr>
      <w:r>
        <w:t>C</w:t>
      </w:r>
      <w:r w:rsidR="00AF4734" w:rsidRPr="00976EA4">
        <w:t xml:space="preserve">onsider the manner in which an enclosure is </w:t>
      </w:r>
      <w:proofErr w:type="gramStart"/>
      <w:r w:rsidR="00AF4734" w:rsidRPr="00976EA4">
        <w:t>constructed</w:t>
      </w:r>
      <w:proofErr w:type="gramEnd"/>
      <w:r w:rsidR="00AF4734" w:rsidRPr="00976EA4">
        <w:t xml:space="preserve"> and the area of land required.</w:t>
      </w:r>
    </w:p>
    <w:p w14:paraId="5D1A681C" w14:textId="77777777" w:rsidR="00AF4734" w:rsidRPr="00976EA4" w:rsidRDefault="00AF4734" w:rsidP="00610880">
      <w:pPr>
        <w:pStyle w:val="List-BulletClause"/>
      </w:pPr>
      <w:r w:rsidRPr="00976EA4">
        <w:t>If you have any guidelines or codes of practice with regards the conditions and use of a CMF, you may require written acknowledgement that the applicant agrees to comply with them.</w:t>
      </w:r>
    </w:p>
    <w:p w14:paraId="5918E11F" w14:textId="77777777" w:rsidR="00AF4734" w:rsidRPr="00976EA4" w:rsidRDefault="00AF4734" w:rsidP="00610880">
      <w:pPr>
        <w:pStyle w:val="List-BulletClause"/>
      </w:pPr>
      <w:r w:rsidRPr="00976EA4">
        <w:t>You may wish to regulate the hours that a CMF can open for the reception and release of cats.</w:t>
      </w:r>
    </w:p>
    <w:p w14:paraId="2A815222" w14:textId="77777777" w:rsidR="00AF4734" w:rsidRPr="00976EA4" w:rsidRDefault="00AF4734" w:rsidP="00610880">
      <w:pPr>
        <w:pStyle w:val="List-BulletClause"/>
      </w:pPr>
      <w:r w:rsidRPr="00976EA4">
        <w:t xml:space="preserve">You may want to specify the hours the operator should </w:t>
      </w:r>
      <w:proofErr w:type="gramStart"/>
      <w:r w:rsidRPr="00976EA4">
        <w:t>be in attendance at</w:t>
      </w:r>
      <w:proofErr w:type="gramEnd"/>
      <w:r w:rsidRPr="00976EA4">
        <w:t xml:space="preserve"> a CMF.</w:t>
      </w:r>
    </w:p>
    <w:p w14:paraId="3E389D19" w14:textId="77777777" w:rsidR="00AF4734" w:rsidRPr="00C279F9" w:rsidRDefault="00AF4734" w:rsidP="00976EA4">
      <w:pPr>
        <w:pStyle w:val="BodyText-IndentBold"/>
      </w:pPr>
      <w:r w:rsidRPr="00C279F9">
        <w:t>Record keeping</w:t>
      </w:r>
    </w:p>
    <w:p w14:paraId="1CEF8B25" w14:textId="77777777" w:rsidR="00AF4734" w:rsidRPr="00C279F9" w:rsidRDefault="00AF4734" w:rsidP="00610880">
      <w:pPr>
        <w:pStyle w:val="List-BulletClause"/>
      </w:pPr>
      <w:r w:rsidRPr="00C279F9">
        <w:t>You may require that a CMF operator:</w:t>
      </w:r>
    </w:p>
    <w:p w14:paraId="2CB9D3B9" w14:textId="77777777" w:rsidR="00AF4734" w:rsidRPr="0070418F" w:rsidRDefault="00AF4734" w:rsidP="0070418F">
      <w:pPr>
        <w:pStyle w:val="List-IndentAlpha"/>
        <w:numPr>
          <w:ilvl w:val="0"/>
          <w:numId w:val="19"/>
        </w:numPr>
      </w:pPr>
      <w:r w:rsidRPr="00C279F9">
        <w:t>Keeps a</w:t>
      </w:r>
      <w:r w:rsidRPr="0070418F">
        <w:t xml:space="preserve"> register of all cats entering and leaving the facility;</w:t>
      </w:r>
    </w:p>
    <w:p w14:paraId="6FFC2C68" w14:textId="77777777" w:rsidR="00AF4734" w:rsidRPr="00C279F9" w:rsidRDefault="00AF4734" w:rsidP="0070418F">
      <w:pPr>
        <w:pStyle w:val="List-IndentAlpha"/>
      </w:pPr>
      <w:r w:rsidRPr="0070418F">
        <w:t>Keeps the register at a certain place (for example; the local government office). This may only be necessary if the CMF does not have a public office where the regis</w:t>
      </w:r>
      <w:r w:rsidRPr="00C279F9">
        <w:t>ter can be viewed.</w:t>
      </w:r>
    </w:p>
    <w:p w14:paraId="38408792" w14:textId="77777777" w:rsidR="00AF4734" w:rsidRPr="00C279F9" w:rsidRDefault="00AF4734" w:rsidP="00976EA4">
      <w:pPr>
        <w:pStyle w:val="BodyText-IndentBold"/>
      </w:pPr>
      <w:r w:rsidRPr="00C279F9">
        <w:t>Inspection</w:t>
      </w:r>
    </w:p>
    <w:p w14:paraId="1E9DB433" w14:textId="77777777" w:rsidR="00AF4734" w:rsidRPr="00C279F9" w:rsidRDefault="00A62280" w:rsidP="00610880">
      <w:pPr>
        <w:pStyle w:val="List-BulletClause"/>
      </w:pPr>
      <w:r>
        <w:t>Will</w:t>
      </w:r>
      <w:r w:rsidR="00AF4734" w:rsidRPr="00C279F9">
        <w:t xml:space="preserve"> CMFs be subject to inspections? This will generally apply to facilities which are not operated by the local government.</w:t>
      </w:r>
    </w:p>
    <w:p w14:paraId="2316B8EF" w14:textId="77777777" w:rsidR="00AF4734" w:rsidRPr="00C279F9" w:rsidRDefault="00AF4734" w:rsidP="00610880">
      <w:pPr>
        <w:pStyle w:val="BodyText-Indent"/>
      </w:pPr>
      <w:r w:rsidRPr="00C279F9">
        <w:t>For example:</w:t>
      </w:r>
    </w:p>
    <w:p w14:paraId="39C16957" w14:textId="77777777" w:rsidR="00AF4734" w:rsidRPr="00C279F9" w:rsidRDefault="00AF4734" w:rsidP="00610880">
      <w:pPr>
        <w:pStyle w:val="BodyText-Indent"/>
      </w:pPr>
      <w:r w:rsidRPr="00C279F9">
        <w:t>With the consent of the operator, a local government can enter a CMF for inspection at any time.</w:t>
      </w:r>
    </w:p>
    <w:p w14:paraId="4BF2F124" w14:textId="77777777" w:rsidR="00AF4734" w:rsidRPr="00C279F9" w:rsidRDefault="00AF4734" w:rsidP="00017976">
      <w:pPr>
        <w:pStyle w:val="Heading3"/>
        <w:ind w:left="720" w:hanging="720"/>
      </w:pPr>
      <w:r w:rsidRPr="00C279F9">
        <w:lastRenderedPageBreak/>
        <w:t xml:space="preserve">2.10 </w:t>
      </w:r>
      <w:r w:rsidR="00610880">
        <w:tab/>
      </w:r>
      <w:r w:rsidRPr="00C279F9">
        <w:t>The regulation of approved cat breeders, including record keeping and inspection</w:t>
      </w:r>
    </w:p>
    <w:p w14:paraId="4219D74E" w14:textId="77777777" w:rsidR="00AF4734" w:rsidRPr="0091223E" w:rsidRDefault="00AF4734" w:rsidP="00610880">
      <w:pPr>
        <w:pStyle w:val="List-BulletClause"/>
        <w:rPr>
          <w:b/>
        </w:rPr>
      </w:pPr>
      <w:r w:rsidRPr="00C279F9">
        <w:t xml:space="preserve">Local governments </w:t>
      </w:r>
      <w:r w:rsidR="006A1305">
        <w:t>can</w:t>
      </w:r>
      <w:r w:rsidRPr="00C279F9">
        <w:t xml:space="preserve"> introduce conditions in a local law for cat breeders.</w:t>
      </w:r>
    </w:p>
    <w:p w14:paraId="7465B462" w14:textId="77777777" w:rsidR="00AF4734" w:rsidRPr="00C279F9" w:rsidRDefault="00AF4734" w:rsidP="00610880">
      <w:pPr>
        <w:pStyle w:val="List-BulletClause"/>
        <w:rPr>
          <w:b/>
        </w:rPr>
      </w:pPr>
      <w:r w:rsidRPr="00C279F9">
        <w:t xml:space="preserve">This </w:t>
      </w:r>
      <w:r>
        <w:t>can include</w:t>
      </w:r>
      <w:r w:rsidRPr="00C279F9">
        <w:t xml:space="preserve"> record keeping and inspection.</w:t>
      </w:r>
    </w:p>
    <w:p w14:paraId="7CC606C3" w14:textId="77777777" w:rsidR="00AF4734" w:rsidRPr="00C279F9" w:rsidRDefault="00AF4734" w:rsidP="00610880">
      <w:pPr>
        <w:pStyle w:val="List-BulletClause"/>
        <w:rPr>
          <w:b/>
        </w:rPr>
      </w:pPr>
      <w:r w:rsidRPr="00C279F9">
        <w:t>Consider what</w:t>
      </w:r>
      <w:r w:rsidR="006A1305">
        <w:t xml:space="preserve"> type of</w:t>
      </w:r>
      <w:r w:rsidRPr="00C279F9">
        <w:t xml:space="preserve"> records cat breeders </w:t>
      </w:r>
      <w:r w:rsidR="006A1305">
        <w:t>need to</w:t>
      </w:r>
      <w:r w:rsidRPr="00C279F9">
        <w:t xml:space="preserve"> keep and how often premises are inspected. </w:t>
      </w:r>
    </w:p>
    <w:p w14:paraId="53FE6E16" w14:textId="77777777" w:rsidR="00AF4734" w:rsidRDefault="00AF4734" w:rsidP="00610880">
      <w:pPr>
        <w:pStyle w:val="BodyText-IndentBold"/>
      </w:pPr>
      <w:r>
        <w:t>For example:</w:t>
      </w:r>
    </w:p>
    <w:p w14:paraId="62D21696" w14:textId="77777777" w:rsidR="00AF4734" w:rsidRPr="00E4305D" w:rsidRDefault="00AF4734" w:rsidP="00610880">
      <w:pPr>
        <w:pStyle w:val="List-IndentAlpha"/>
        <w:numPr>
          <w:ilvl w:val="0"/>
          <w:numId w:val="16"/>
        </w:numPr>
      </w:pPr>
      <w:r>
        <w:t>B</w:t>
      </w:r>
      <w:r w:rsidRPr="00E4305D">
        <w:t>reeders are to keep records of purchases</w:t>
      </w:r>
      <w:r>
        <w:t>/transfer</w:t>
      </w:r>
      <w:r w:rsidRPr="00E4305D">
        <w:t xml:space="preserve"> of kittens for two years</w:t>
      </w:r>
      <w:r>
        <w:t xml:space="preserve"> (including </w:t>
      </w:r>
      <w:r w:rsidR="00F81CA5">
        <w:t xml:space="preserve">buyer’s </w:t>
      </w:r>
      <w:r>
        <w:t xml:space="preserve">name, address, </w:t>
      </w:r>
      <w:r w:rsidR="00F81CA5">
        <w:t xml:space="preserve">cat’s </w:t>
      </w:r>
      <w:r>
        <w:t>microchip number)</w:t>
      </w:r>
      <w:r w:rsidRPr="00E4305D">
        <w:t xml:space="preserve">; and </w:t>
      </w:r>
    </w:p>
    <w:p w14:paraId="30B9551B" w14:textId="77777777" w:rsidR="00AF4734" w:rsidRPr="00E4305D" w:rsidRDefault="00AF4734" w:rsidP="00610880">
      <w:pPr>
        <w:pStyle w:val="List-IndentAlpha"/>
        <w:numPr>
          <w:ilvl w:val="0"/>
          <w:numId w:val="15"/>
        </w:numPr>
      </w:pPr>
      <w:r w:rsidRPr="00E4305D">
        <w:t>premises may be inspected every six months.</w:t>
      </w:r>
    </w:p>
    <w:p w14:paraId="5102B3C4" w14:textId="77777777" w:rsidR="00AF4734" w:rsidRPr="00C279F9" w:rsidRDefault="00AF4734" w:rsidP="00017976">
      <w:pPr>
        <w:pStyle w:val="Heading3"/>
        <w:ind w:left="720" w:hanging="720"/>
      </w:pPr>
      <w:r w:rsidRPr="00C279F9">
        <w:t xml:space="preserve">2.11 </w:t>
      </w:r>
      <w:r w:rsidR="0070418F">
        <w:tab/>
      </w:r>
      <w:r w:rsidRPr="00C279F9">
        <w:t xml:space="preserve">Fees and charges payable in respect of any matter under </w:t>
      </w:r>
      <w:r w:rsidR="0070418F">
        <w:br w:type="textWrapping" w:clear="all"/>
      </w:r>
      <w:r w:rsidRPr="00C279F9">
        <w:t>this Act</w:t>
      </w:r>
    </w:p>
    <w:p w14:paraId="6FB74090" w14:textId="77777777" w:rsidR="00AF4734" w:rsidRPr="000C36CB" w:rsidRDefault="00AF4734" w:rsidP="0070418F">
      <w:pPr>
        <w:pStyle w:val="BodyText-Indent"/>
      </w:pPr>
      <w:r w:rsidRPr="000C36CB">
        <w:t xml:space="preserve">Fees and charges payable in respect of any matter under the Cat Act could be included here </w:t>
      </w:r>
    </w:p>
    <w:p w14:paraId="6434D6C3" w14:textId="77777777" w:rsidR="00AF4734" w:rsidRPr="00C279F9" w:rsidRDefault="00AF4734" w:rsidP="0070418F">
      <w:pPr>
        <w:pStyle w:val="List-BulletClause"/>
      </w:pPr>
      <w:r w:rsidRPr="00C279F9">
        <w:t>You can consider fees and charges (if any) that will you charge for:</w:t>
      </w:r>
    </w:p>
    <w:p w14:paraId="5A1FD9D2" w14:textId="77777777" w:rsidR="00AF4734" w:rsidRPr="00E4305D" w:rsidRDefault="00AF4734" w:rsidP="00610880">
      <w:pPr>
        <w:pStyle w:val="List-IndentAlpha"/>
        <w:numPr>
          <w:ilvl w:val="0"/>
          <w:numId w:val="17"/>
        </w:numPr>
      </w:pPr>
      <w:r w:rsidRPr="00E4305D">
        <w:t>Removing and impounding the cat;</w:t>
      </w:r>
    </w:p>
    <w:p w14:paraId="12F4251C" w14:textId="77777777" w:rsidR="00AF4734" w:rsidRPr="00C279F9" w:rsidRDefault="00AF4734" w:rsidP="00610880">
      <w:pPr>
        <w:pStyle w:val="List-IndentAlpha"/>
        <w:numPr>
          <w:ilvl w:val="0"/>
          <w:numId w:val="16"/>
        </w:numPr>
      </w:pPr>
      <w:r w:rsidRPr="00C279F9">
        <w:t>Keeping and caring for the cat;</w:t>
      </w:r>
    </w:p>
    <w:p w14:paraId="3B405227" w14:textId="77777777" w:rsidR="00AF4734" w:rsidRPr="00C279F9" w:rsidRDefault="00AF4734" w:rsidP="00610880">
      <w:pPr>
        <w:pStyle w:val="List-IndentAlpha"/>
        <w:numPr>
          <w:ilvl w:val="0"/>
          <w:numId w:val="16"/>
        </w:numPr>
      </w:pPr>
      <w:r w:rsidRPr="00C279F9">
        <w:t>Implanting a microchip;</w:t>
      </w:r>
    </w:p>
    <w:p w14:paraId="2D9C77BD" w14:textId="77777777" w:rsidR="00AF4734" w:rsidRPr="00C279F9" w:rsidRDefault="00AF4734" w:rsidP="00610880">
      <w:pPr>
        <w:pStyle w:val="List-IndentAlpha"/>
        <w:numPr>
          <w:ilvl w:val="0"/>
          <w:numId w:val="16"/>
        </w:numPr>
      </w:pPr>
      <w:r w:rsidRPr="00C279F9">
        <w:t>Sterilising the cat;</w:t>
      </w:r>
    </w:p>
    <w:p w14:paraId="66AA51C5" w14:textId="77777777" w:rsidR="00AF4734" w:rsidRPr="00C279F9" w:rsidRDefault="00AF4734" w:rsidP="00610880">
      <w:pPr>
        <w:pStyle w:val="List-IndentAlpha"/>
        <w:numPr>
          <w:ilvl w:val="0"/>
          <w:numId w:val="16"/>
        </w:numPr>
      </w:pPr>
      <w:r w:rsidRPr="00C279F9">
        <w:t xml:space="preserve">The destruction and disposal of the cat. </w:t>
      </w:r>
    </w:p>
    <w:p w14:paraId="2F0FD0AD" w14:textId="77777777" w:rsidR="00AF4734" w:rsidRPr="0070418F" w:rsidRDefault="00AF4734" w:rsidP="0070418F">
      <w:pPr>
        <w:pStyle w:val="Heading2"/>
      </w:pPr>
      <w:bookmarkStart w:id="14" w:name="_Toc390093324"/>
      <w:r w:rsidRPr="0070418F">
        <w:t>Part 3 – Enforcement</w:t>
      </w:r>
      <w:bookmarkEnd w:id="14"/>
    </w:p>
    <w:p w14:paraId="0CC55C16" w14:textId="77777777" w:rsidR="00AF4734" w:rsidRPr="002B5390" w:rsidRDefault="00AF4734" w:rsidP="00AF4734">
      <w:r w:rsidRPr="002B5390">
        <w:t xml:space="preserve">Refer to section 84 of the Act </w:t>
      </w:r>
      <w:r>
        <w:t>–</w:t>
      </w:r>
      <w:r w:rsidRPr="002B5390">
        <w:t xml:space="preserve"> Creating</w:t>
      </w:r>
      <w:r>
        <w:t xml:space="preserve"> offences and prescribing penalties.</w:t>
      </w:r>
    </w:p>
    <w:p w14:paraId="0A6A664D" w14:textId="77777777" w:rsidR="00AF4734" w:rsidRPr="0070418F" w:rsidRDefault="0070418F" w:rsidP="00017976">
      <w:pPr>
        <w:pStyle w:val="Heading3"/>
      </w:pPr>
      <w:r>
        <w:t>3.1</w:t>
      </w:r>
      <w:r>
        <w:tab/>
      </w:r>
      <w:r w:rsidR="00AF4734" w:rsidRPr="0070418F">
        <w:t>Penalties</w:t>
      </w:r>
    </w:p>
    <w:p w14:paraId="2EE35531" w14:textId="77777777" w:rsidR="00AF4734" w:rsidRPr="00E2752F" w:rsidRDefault="00AF4734" w:rsidP="0070418F">
      <w:pPr>
        <w:pStyle w:val="List-BulletClause"/>
      </w:pPr>
      <w:r w:rsidRPr="00E2752F">
        <w:t xml:space="preserve">Will </w:t>
      </w:r>
      <w:r w:rsidR="00DA41AE">
        <w:t>the local law include</w:t>
      </w:r>
      <w:r w:rsidRPr="00E2752F">
        <w:t xml:space="preserve"> any additional infringement notices or modified penalties</w:t>
      </w:r>
      <w:r w:rsidR="00DA41AE">
        <w:t>?</w:t>
      </w:r>
    </w:p>
    <w:p w14:paraId="6247FBA3" w14:textId="77777777" w:rsidR="005F42C8" w:rsidRPr="007132B8" w:rsidRDefault="00AF4734" w:rsidP="007132B8">
      <w:pPr>
        <w:pStyle w:val="List-BulletClause"/>
      </w:pPr>
      <w:r w:rsidRPr="00E2752F">
        <w:lastRenderedPageBreak/>
        <w:t>Include standard enforcement provisions, if required.</w:t>
      </w:r>
    </w:p>
    <w:p w14:paraId="7E8D76F3" w14:textId="77777777" w:rsidR="00AF4734" w:rsidRPr="0070418F" w:rsidRDefault="0070418F" w:rsidP="00017976">
      <w:pPr>
        <w:pStyle w:val="Heading3"/>
      </w:pPr>
      <w:r>
        <w:t>3.2</w:t>
      </w:r>
      <w:r>
        <w:tab/>
      </w:r>
      <w:r w:rsidR="00AF4734" w:rsidRPr="0070418F">
        <w:t xml:space="preserve">Objections </w:t>
      </w:r>
    </w:p>
    <w:p w14:paraId="14194735" w14:textId="77777777" w:rsidR="00AF4734" w:rsidRDefault="00AF4734" w:rsidP="00AF4734">
      <w:pPr>
        <w:autoSpaceDE w:val="0"/>
        <w:autoSpaceDN w:val="0"/>
        <w:adjustRightInd w:val="0"/>
        <w:spacing w:line="240" w:lineRule="auto"/>
        <w:rPr>
          <w:bCs/>
          <w:iCs/>
        </w:rPr>
      </w:pPr>
      <w:r>
        <w:rPr>
          <w:bCs/>
          <w:iCs/>
        </w:rPr>
        <w:t>Local governments could consider the following:</w:t>
      </w:r>
    </w:p>
    <w:p w14:paraId="28CD8AB5" w14:textId="77777777" w:rsidR="00AF4734" w:rsidRPr="00884407" w:rsidRDefault="00AF4734" w:rsidP="0070418F">
      <w:pPr>
        <w:pStyle w:val="List-BulletClause"/>
      </w:pPr>
      <w:r w:rsidRPr="00884407">
        <w:t xml:space="preserve">Will there be a form that </w:t>
      </w:r>
      <w:r>
        <w:t>may</w:t>
      </w:r>
      <w:r w:rsidRPr="00884407">
        <w:t xml:space="preserve"> be used when lodging an objection to an infringement notice or penalty? </w:t>
      </w:r>
    </w:p>
    <w:p w14:paraId="704EFC0C" w14:textId="77777777" w:rsidR="00AF4734" w:rsidRDefault="00AF4734" w:rsidP="0070418F">
      <w:pPr>
        <w:pStyle w:val="List-BulletClause"/>
      </w:pPr>
      <w:r>
        <w:t xml:space="preserve">If so, a time period for lodging the objection should be specified in the form. </w:t>
      </w:r>
    </w:p>
    <w:p w14:paraId="21283E57" w14:textId="77777777" w:rsidR="00AF4734" w:rsidRDefault="00AF4734" w:rsidP="0070418F">
      <w:pPr>
        <w:pStyle w:val="List-BulletClause"/>
      </w:pPr>
      <w:r w:rsidRPr="00884407">
        <w:t xml:space="preserve">How will the objection be dealt with? </w:t>
      </w:r>
    </w:p>
    <w:p w14:paraId="1FEC4B53" w14:textId="77777777" w:rsidR="00AF4734" w:rsidRPr="00884407" w:rsidRDefault="00AF4734" w:rsidP="0070418F">
      <w:pPr>
        <w:pStyle w:val="List-BulletClause"/>
      </w:pPr>
      <w:r>
        <w:t>How will the person lodging the objection be notified of the decision?</w:t>
      </w:r>
    </w:p>
    <w:p w14:paraId="47128013" w14:textId="77777777" w:rsidR="003316FD" w:rsidRPr="0070418F" w:rsidRDefault="003316FD" w:rsidP="0070418F">
      <w:pPr>
        <w:pStyle w:val="BodyText"/>
        <w:sectPr w:rsidR="003316FD" w:rsidRPr="0070418F" w:rsidSect="00724D59">
          <w:footerReference w:type="default" r:id="rId18"/>
          <w:pgSz w:w="11906" w:h="16838"/>
          <w:pgMar w:top="1440" w:right="1440" w:bottom="1440" w:left="1440" w:header="708" w:footer="708" w:gutter="0"/>
          <w:cols w:space="708"/>
          <w:docGrid w:linePitch="360"/>
        </w:sectPr>
      </w:pPr>
    </w:p>
    <w:p w14:paraId="2BC83956" w14:textId="77777777" w:rsidR="004B6B60" w:rsidRDefault="00F46B7A" w:rsidP="00AF4734">
      <w:pPr>
        <w:rPr>
          <w:rFonts w:eastAsiaTheme="minorHAnsi"/>
          <w:lang w:eastAsia="en-US"/>
        </w:rPr>
      </w:pPr>
      <w:bookmarkStart w:id="15" w:name="_GoBack"/>
      <w:r>
        <w:rPr>
          <w:b/>
        </w:rPr>
        <w:lastRenderedPageBreak/>
        <w:t>Disc</w:t>
      </w:r>
      <w:r w:rsidR="008C70B9" w:rsidRPr="00A047E6">
        <w:rPr>
          <w:b/>
        </w:rPr>
        <w:t>laimer</w:t>
      </w:r>
      <w:r w:rsidR="008C70B9" w:rsidRPr="00A047E6">
        <w:t xml:space="preserve">: The information and advice within this document is provided voluntarily by Department of Local Government and Communities as a public service. The information and advice </w:t>
      </w:r>
      <w:proofErr w:type="gramStart"/>
      <w:r w:rsidR="008C70B9" w:rsidRPr="00A047E6">
        <w:t>is</w:t>
      </w:r>
      <w:proofErr w:type="gramEnd"/>
      <w:r w:rsidR="008C70B9" w:rsidRPr="00A047E6">
        <w:t xml:space="preserve"> provided in good faith and is derived from sources believed to be reliable and accurate. No representation or warranty, express or implied, is made as to the accuracy, completeness or fitness for purpose of this document.  The reader of this document should satisfy him or herself concerning its application to their situation.  The State of Western Australia, the Department of Local Government and Communities and their officers expressly disclaim liability for any act or omission occurring in reliance on this document or for any consequences of such act or omission.  </w:t>
      </w:r>
      <w:r w:rsidR="008C70B9">
        <w:t xml:space="preserve">Current as at </w:t>
      </w:r>
      <w:r w:rsidR="005F42C8">
        <w:t xml:space="preserve">June </w:t>
      </w:r>
      <w:r w:rsidR="00FB323A">
        <w:t>2014</w:t>
      </w:r>
      <w:r w:rsidR="008C70B9">
        <w:t>.</w:t>
      </w:r>
      <w:bookmarkEnd w:id="15"/>
      <w:r w:rsidR="004B6B60">
        <w:rPr>
          <w:rFonts w:eastAsiaTheme="minorHAnsi"/>
          <w:lang w:eastAsia="en-US"/>
        </w:rPr>
        <w:br w:type="page"/>
      </w:r>
    </w:p>
    <w:p w14:paraId="3B4C6951" w14:textId="77777777" w:rsidR="004B6B60" w:rsidRDefault="004B6B60" w:rsidP="00AF4734">
      <w:pPr>
        <w:rPr>
          <w:rFonts w:eastAsiaTheme="minorHAnsi"/>
          <w:lang w:eastAsia="en-US"/>
        </w:rPr>
        <w:sectPr w:rsidR="004B6B60" w:rsidSect="00724D59">
          <w:footerReference w:type="default" r:id="rId19"/>
          <w:pgSz w:w="11906" w:h="16838"/>
          <w:pgMar w:top="1440" w:right="1440" w:bottom="1440" w:left="1440" w:header="708" w:footer="708" w:gutter="0"/>
          <w:cols w:space="708"/>
          <w:docGrid w:linePitch="360"/>
        </w:sectPr>
      </w:pPr>
    </w:p>
    <w:p w14:paraId="7D71106E" w14:textId="77777777" w:rsidR="00F83CFF" w:rsidRDefault="00FB323A" w:rsidP="00AF4734">
      <w:pPr>
        <w:rPr>
          <w:rFonts w:eastAsiaTheme="minorHAnsi"/>
        </w:rPr>
      </w:pPr>
      <w:r>
        <w:rPr>
          <w:rFonts w:eastAsiaTheme="minorHAnsi"/>
          <w:lang w:eastAsia="en-US"/>
        </w:rPr>
        <w:lastRenderedPageBreak/>
        <w:t>Cat Local Law Guideline Notes</w:t>
      </w:r>
      <w:r w:rsidR="00F83CFF">
        <w:rPr>
          <w:rFonts w:eastAsiaTheme="minorHAnsi"/>
        </w:rPr>
        <w:t xml:space="preserve"> </w:t>
      </w:r>
      <w:r w:rsidR="008E7B2E">
        <w:rPr>
          <w:rFonts w:eastAsiaTheme="minorHAnsi"/>
        </w:rPr>
        <w:t>are</w:t>
      </w:r>
      <w:r w:rsidR="00F83CFF" w:rsidRPr="00C730F8">
        <w:rPr>
          <w:rFonts w:eastAsiaTheme="minorHAnsi"/>
        </w:rPr>
        <w:t xml:space="preserve"> available for viewing and download from</w:t>
      </w:r>
      <w:r w:rsidR="00F83CFF">
        <w:rPr>
          <w:rFonts w:eastAsiaTheme="minorHAnsi"/>
        </w:rPr>
        <w:t xml:space="preserve"> </w:t>
      </w:r>
      <w:r w:rsidR="00F83CFF" w:rsidRPr="00C730F8">
        <w:rPr>
          <w:rFonts w:eastAsiaTheme="minorHAnsi"/>
        </w:rPr>
        <w:t>the Department of Local Government and</w:t>
      </w:r>
      <w:r w:rsidR="00F83CFF">
        <w:rPr>
          <w:rFonts w:eastAsiaTheme="minorHAnsi"/>
        </w:rPr>
        <w:t xml:space="preserve"> </w:t>
      </w:r>
      <w:r w:rsidR="00F83CFF" w:rsidRPr="00C730F8">
        <w:rPr>
          <w:rFonts w:eastAsiaTheme="minorHAnsi"/>
        </w:rPr>
        <w:t>Communities website:</w:t>
      </w:r>
      <w:r w:rsidR="00F83CFF">
        <w:rPr>
          <w:rFonts w:eastAsiaTheme="minorHAnsi"/>
        </w:rPr>
        <w:t xml:space="preserve"> </w:t>
      </w:r>
      <w:hyperlink r:id="rId20" w:history="1">
        <w:r w:rsidR="00F83CFF" w:rsidRPr="00DD0F48">
          <w:rPr>
            <w:rStyle w:val="Hyperlink"/>
            <w:rFonts w:eastAsiaTheme="minorHAnsi"/>
          </w:rPr>
          <w:t>www.dlgc.wa.gov.au</w:t>
        </w:r>
      </w:hyperlink>
    </w:p>
    <w:p w14:paraId="75903B27" w14:textId="77777777" w:rsidR="00F83CFF" w:rsidRPr="0093108C" w:rsidRDefault="00F83CFF" w:rsidP="00AF4734">
      <w:pPr>
        <w:rPr>
          <w:rFonts w:eastAsiaTheme="minorHAnsi"/>
        </w:rPr>
      </w:pPr>
      <w:r w:rsidRPr="0093108C">
        <w:rPr>
          <w:rFonts w:eastAsiaTheme="minorHAnsi"/>
        </w:rPr>
        <w:t>For more information, please contact:</w:t>
      </w:r>
    </w:p>
    <w:p w14:paraId="393A364A" w14:textId="77777777" w:rsidR="00F83CFF" w:rsidRPr="00C730F8" w:rsidRDefault="00F83CFF" w:rsidP="00AF4734">
      <w:pPr>
        <w:pStyle w:val="BodyText-nospacebelow"/>
        <w:rPr>
          <w:rFonts w:eastAsiaTheme="minorHAnsi"/>
        </w:rPr>
      </w:pPr>
      <w:r w:rsidRPr="00C730F8">
        <w:rPr>
          <w:rFonts w:eastAsiaTheme="minorHAnsi"/>
        </w:rPr>
        <w:t>Department of Local Government and Communities</w:t>
      </w:r>
    </w:p>
    <w:p w14:paraId="094176C0" w14:textId="77777777" w:rsidR="00F83CFF" w:rsidRPr="00C730F8" w:rsidRDefault="00F83CFF" w:rsidP="00AF4734">
      <w:pPr>
        <w:pStyle w:val="BodyText-nospacebelow"/>
        <w:rPr>
          <w:rFonts w:eastAsiaTheme="minorHAnsi"/>
        </w:rPr>
      </w:pPr>
      <w:r w:rsidRPr="00C730F8">
        <w:rPr>
          <w:rFonts w:eastAsiaTheme="minorHAnsi"/>
        </w:rPr>
        <w:t>Gordon Stephenson House, 140 William Street, Perth WA 6000</w:t>
      </w:r>
    </w:p>
    <w:p w14:paraId="2F754A44" w14:textId="77777777" w:rsidR="00F83CFF" w:rsidRPr="00C730F8" w:rsidRDefault="00F83CFF" w:rsidP="00AF4734">
      <w:pPr>
        <w:pStyle w:val="BodyText-nospacebelow"/>
        <w:rPr>
          <w:rFonts w:eastAsiaTheme="minorHAnsi"/>
        </w:rPr>
      </w:pPr>
      <w:r w:rsidRPr="00C730F8">
        <w:rPr>
          <w:rFonts w:eastAsiaTheme="minorHAnsi"/>
        </w:rPr>
        <w:t>GPO Box R1250, Perth WA 6844</w:t>
      </w:r>
    </w:p>
    <w:p w14:paraId="41AED41E" w14:textId="77777777" w:rsidR="00F83CFF" w:rsidRPr="00C730F8" w:rsidRDefault="00F83CFF" w:rsidP="00AF4734">
      <w:pPr>
        <w:pStyle w:val="BodyText-nospacebelow"/>
        <w:rPr>
          <w:rFonts w:eastAsiaTheme="minorHAnsi"/>
        </w:rPr>
      </w:pPr>
      <w:r w:rsidRPr="00C730F8">
        <w:rPr>
          <w:rFonts w:eastAsiaTheme="minorHAnsi"/>
        </w:rPr>
        <w:t>Telephone: (08) 6551 8700 Fax: (08) 6552 1555</w:t>
      </w:r>
    </w:p>
    <w:p w14:paraId="6B0C4C53" w14:textId="77777777" w:rsidR="00F83CFF" w:rsidRPr="00C730F8" w:rsidRDefault="00F83CFF" w:rsidP="00AF4734">
      <w:pPr>
        <w:pStyle w:val="BodyText-nospacebelow"/>
        <w:rPr>
          <w:rFonts w:eastAsiaTheme="minorHAnsi"/>
        </w:rPr>
      </w:pPr>
      <w:proofErr w:type="spellStart"/>
      <w:r w:rsidRPr="00C730F8">
        <w:rPr>
          <w:rFonts w:eastAsiaTheme="minorHAnsi"/>
        </w:rPr>
        <w:t>Freecall</w:t>
      </w:r>
      <w:proofErr w:type="spellEnd"/>
      <w:r w:rsidRPr="00C730F8">
        <w:rPr>
          <w:rFonts w:eastAsiaTheme="minorHAnsi"/>
        </w:rPr>
        <w:t>: 1800 620 511 (Country only)</w:t>
      </w:r>
    </w:p>
    <w:p w14:paraId="51D90CA7" w14:textId="77777777" w:rsidR="00F83CFF" w:rsidRPr="00C730F8" w:rsidRDefault="00F83CFF" w:rsidP="00AF4734">
      <w:pPr>
        <w:rPr>
          <w:rFonts w:eastAsiaTheme="minorHAnsi"/>
        </w:rPr>
      </w:pPr>
      <w:r w:rsidRPr="00C730F8">
        <w:rPr>
          <w:rFonts w:eastAsiaTheme="minorHAnsi"/>
        </w:rPr>
        <w:t xml:space="preserve">Email: </w:t>
      </w:r>
      <w:hyperlink r:id="rId21" w:history="1">
        <w:r w:rsidR="00D57498" w:rsidRPr="00733CBA">
          <w:rPr>
            <w:rStyle w:val="Hyperlink"/>
            <w:rFonts w:eastAsiaTheme="minorHAnsi"/>
          </w:rPr>
          <w:t>info@dlgc.wa.gov.au</w:t>
        </w:r>
      </w:hyperlink>
      <w:r w:rsidR="00D57498">
        <w:rPr>
          <w:rFonts w:eastAsiaTheme="minorHAnsi"/>
        </w:rPr>
        <w:t xml:space="preserve"> </w:t>
      </w:r>
      <w:r w:rsidRPr="00C730F8">
        <w:rPr>
          <w:rFonts w:eastAsiaTheme="minorHAnsi"/>
        </w:rPr>
        <w:t xml:space="preserve"> Website: </w:t>
      </w:r>
      <w:hyperlink r:id="rId22" w:history="1">
        <w:r w:rsidR="00D57498" w:rsidRPr="00733CBA">
          <w:rPr>
            <w:rStyle w:val="Hyperlink"/>
            <w:rFonts w:eastAsiaTheme="minorHAnsi"/>
          </w:rPr>
          <w:t>www.dlgc.wa.gov.au</w:t>
        </w:r>
      </w:hyperlink>
      <w:r w:rsidR="00D57498">
        <w:rPr>
          <w:rFonts w:eastAsiaTheme="minorHAnsi"/>
        </w:rPr>
        <w:t xml:space="preserve"> </w:t>
      </w:r>
    </w:p>
    <w:p w14:paraId="0EC7504B" w14:textId="77777777" w:rsidR="009338D5" w:rsidRDefault="00F83CFF" w:rsidP="00AF4734">
      <w:pPr>
        <w:rPr>
          <w:rFonts w:eastAsiaTheme="minorHAnsi"/>
        </w:rPr>
      </w:pPr>
      <w:r w:rsidRPr="00C730F8">
        <w:rPr>
          <w:rFonts w:eastAsiaTheme="minorHAnsi"/>
        </w:rPr>
        <w:t>Translating and Interpreting Service (TIS) – Tel: 13 14 50</w:t>
      </w:r>
    </w:p>
    <w:sectPr w:rsidR="009338D5" w:rsidSect="00724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299E4" w14:textId="77777777" w:rsidR="007F7A23" w:rsidRDefault="007F7A23" w:rsidP="007C5B71">
      <w:r>
        <w:separator/>
      </w:r>
    </w:p>
  </w:endnote>
  <w:endnote w:type="continuationSeparator" w:id="0">
    <w:p w14:paraId="231C0AFD" w14:textId="77777777" w:rsidR="007F7A23" w:rsidRDefault="007F7A23" w:rsidP="007C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MXKI U+ Helvetica Neue LT Std">
    <w:altName w:val="ZMXKI U+ 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2F89" w14:textId="77777777" w:rsidR="007F7A23" w:rsidRPr="00BD03E9" w:rsidRDefault="007F7A23" w:rsidP="007C5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614890"/>
      <w:docPartObj>
        <w:docPartGallery w:val="Page Numbers (Bottom of Page)"/>
        <w:docPartUnique/>
      </w:docPartObj>
    </w:sdtPr>
    <w:sdtEndPr/>
    <w:sdtContent>
      <w:p w14:paraId="5ADDFD32" w14:textId="77777777" w:rsidR="007F7A23" w:rsidRDefault="007F7A23" w:rsidP="007C5B71">
        <w:pPr>
          <w:pStyle w:val="Footer"/>
        </w:pPr>
        <w:r>
          <w:t xml:space="preserve">Page </w:t>
        </w:r>
        <w:r w:rsidRPr="00B24486">
          <w:fldChar w:fldCharType="begin"/>
        </w:r>
        <w:r w:rsidRPr="00B24486">
          <w:instrText xml:space="preserve"> PAGE   \* MERGEFORMAT </w:instrText>
        </w:r>
        <w:r w:rsidRPr="00B24486">
          <w:fldChar w:fldCharType="separate"/>
        </w:r>
        <w:r w:rsidR="007E66A9">
          <w:rPr>
            <w:noProof/>
          </w:rPr>
          <w:t>18</w:t>
        </w:r>
        <w:r w:rsidRPr="00B24486">
          <w:fldChar w:fldCharType="end"/>
        </w:r>
        <w:r>
          <w:t xml:space="preserve"> – Cat Local Law Guideline Notes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C7E6" w14:textId="77777777" w:rsidR="007F7A23" w:rsidRPr="008C70B9" w:rsidRDefault="007F7A23" w:rsidP="007C5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47CCF" w14:textId="77777777" w:rsidR="007F7A23" w:rsidRDefault="007F7A23" w:rsidP="007C5B71">
      <w:r>
        <w:separator/>
      </w:r>
    </w:p>
  </w:footnote>
  <w:footnote w:type="continuationSeparator" w:id="0">
    <w:p w14:paraId="52EE4BC7" w14:textId="77777777" w:rsidR="007F7A23" w:rsidRDefault="007F7A23" w:rsidP="007C5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CE0840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BA40B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02398"/>
    <w:multiLevelType w:val="hybridMultilevel"/>
    <w:tmpl w:val="8FB474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E22D0E"/>
    <w:multiLevelType w:val="hybridMultilevel"/>
    <w:tmpl w:val="ABCE80BE"/>
    <w:lvl w:ilvl="0" w:tplc="77CE8702">
      <w:start w:val="1"/>
      <w:numFmt w:val="bullet"/>
      <w:pStyle w:val="List-Tick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036C3"/>
    <w:multiLevelType w:val="multilevel"/>
    <w:tmpl w:val="1A2C8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EE699A"/>
    <w:multiLevelType w:val="multilevel"/>
    <w:tmpl w:val="417695B6"/>
    <w:lvl w:ilvl="0">
      <w:start w:val="1"/>
      <w:numFmt w:val="bullet"/>
      <w:lvlText w:val=""/>
      <w:lvlJc w:val="left"/>
      <w:pPr>
        <w:ind w:left="720" w:hanging="360"/>
      </w:pPr>
      <w:rPr>
        <w:rFonts w:ascii="Symbol" w:hAnsi="Symbol" w:hint="default"/>
        <w:color w:val="auto"/>
      </w:rPr>
    </w:lvl>
    <w:lvl w:ilvl="1">
      <w:start w:val="1"/>
      <w:numFmt w:val="bullet"/>
      <w:lvlText w:val=""/>
      <w:lvlJc w:val="left"/>
      <w:pPr>
        <w:ind w:left="1152" w:hanging="432"/>
      </w:pPr>
      <w:rPr>
        <w:rFonts w:ascii="Symbol" w:hAnsi="Symbol"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3753E22"/>
    <w:multiLevelType w:val="hybridMultilevel"/>
    <w:tmpl w:val="D5ACDC1E"/>
    <w:lvl w:ilvl="0" w:tplc="4ECC7F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5725F4"/>
    <w:multiLevelType w:val="multilevel"/>
    <w:tmpl w:val="70A85A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471926"/>
    <w:multiLevelType w:val="hybridMultilevel"/>
    <w:tmpl w:val="F1722D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AB70B51"/>
    <w:multiLevelType w:val="hybridMultilevel"/>
    <w:tmpl w:val="F5BAA54C"/>
    <w:lvl w:ilvl="0" w:tplc="EC68DFB6">
      <w:start w:val="1"/>
      <w:numFmt w:val="bullet"/>
      <w:pStyle w:val="List-Bullets"/>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B54384"/>
    <w:multiLevelType w:val="hybridMultilevel"/>
    <w:tmpl w:val="1BE0B618"/>
    <w:lvl w:ilvl="0" w:tplc="42F642F0">
      <w:start w:val="1"/>
      <w:numFmt w:val="lowerLetter"/>
      <w:pStyle w:val="List-Indent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56235181"/>
    <w:multiLevelType w:val="hybridMultilevel"/>
    <w:tmpl w:val="11CAB79E"/>
    <w:lvl w:ilvl="0" w:tplc="4ECC7FB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0F7439"/>
    <w:multiLevelType w:val="hybridMultilevel"/>
    <w:tmpl w:val="C38C6E6E"/>
    <w:lvl w:ilvl="0" w:tplc="054466B8">
      <w:start w:val="1"/>
      <w:numFmt w:val="lowerLetter"/>
      <w:pStyle w:val="List-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611D4DBB"/>
    <w:multiLevelType w:val="hybridMultilevel"/>
    <w:tmpl w:val="5470D1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7514AA1"/>
    <w:multiLevelType w:val="hybridMultilevel"/>
    <w:tmpl w:val="10C4A4B0"/>
    <w:lvl w:ilvl="0" w:tplc="5BFA07D4">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C97EC8"/>
    <w:multiLevelType w:val="hybridMultilevel"/>
    <w:tmpl w:val="0A6C0AC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9746B7"/>
    <w:multiLevelType w:val="hybridMultilevel"/>
    <w:tmpl w:val="18FCDCCC"/>
    <w:lvl w:ilvl="0" w:tplc="4ECC7FB2">
      <w:start w:val="1"/>
      <w:numFmt w:val="lowerLetter"/>
      <w:lvlText w:val="(%1)"/>
      <w:lvlJc w:val="left"/>
      <w:pPr>
        <w:ind w:left="720" w:hanging="360"/>
      </w:pPr>
      <w:rPr>
        <w:rFonts w:hint="default"/>
      </w:rPr>
    </w:lvl>
    <w:lvl w:ilvl="1" w:tplc="73DE819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7925F1E"/>
    <w:multiLevelType w:val="multilevel"/>
    <w:tmpl w:val="463E41FA"/>
    <w:lvl w:ilvl="0">
      <w:start w:val="1"/>
      <w:numFmt w:val="decimal"/>
      <w:lvlText w:val="%1"/>
      <w:lvlJc w:val="left"/>
      <w:pPr>
        <w:ind w:left="360" w:hanging="360"/>
      </w:pPr>
      <w:rPr>
        <w:rFonts w:hint="default"/>
      </w:rPr>
    </w:lvl>
    <w:lvl w:ilvl="1">
      <w:start w:val="1"/>
      <w:numFmt w:val="decimal"/>
      <w:pStyle w:val="List-Number"/>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9"/>
  </w:num>
  <w:num w:numId="3">
    <w:abstractNumId w:val="3"/>
  </w:num>
  <w:num w:numId="4">
    <w:abstractNumId w:val="15"/>
  </w:num>
  <w:num w:numId="5">
    <w:abstractNumId w:val="5"/>
  </w:num>
  <w:num w:numId="6">
    <w:abstractNumId w:val="17"/>
  </w:num>
  <w:num w:numId="7">
    <w:abstractNumId w:val="4"/>
  </w:num>
  <w:num w:numId="8">
    <w:abstractNumId w:val="13"/>
  </w:num>
  <w:num w:numId="9">
    <w:abstractNumId w:val="2"/>
  </w:num>
  <w:num w:numId="10">
    <w:abstractNumId w:val="8"/>
  </w:num>
  <w:num w:numId="11">
    <w:abstractNumId w:val="10"/>
  </w:num>
  <w:num w:numId="12">
    <w:abstractNumId w:val="12"/>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num>
  <w:num w:numId="19">
    <w:abstractNumId w:val="10"/>
    <w:lvlOverride w:ilvl="0">
      <w:startOverride w:val="1"/>
    </w:lvlOverride>
  </w:num>
  <w:num w:numId="20">
    <w:abstractNumId w:val="7"/>
  </w:num>
  <w:num w:numId="21">
    <w:abstractNumId w:val="11"/>
  </w:num>
  <w:num w:numId="22">
    <w:abstractNumId w:val="6"/>
  </w:num>
  <w:num w:numId="23">
    <w:abstractNumId w:val="16"/>
  </w:num>
  <w:num w:numId="24">
    <w:abstractNumId w:val="1"/>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98A"/>
    <w:rsid w:val="00002804"/>
    <w:rsid w:val="00002E2B"/>
    <w:rsid w:val="00013367"/>
    <w:rsid w:val="00017976"/>
    <w:rsid w:val="0002072F"/>
    <w:rsid w:val="000217DA"/>
    <w:rsid w:val="00021803"/>
    <w:rsid w:val="00022EBB"/>
    <w:rsid w:val="00024125"/>
    <w:rsid w:val="00026704"/>
    <w:rsid w:val="00026D80"/>
    <w:rsid w:val="000322BB"/>
    <w:rsid w:val="00033F6A"/>
    <w:rsid w:val="0004074E"/>
    <w:rsid w:val="000411E0"/>
    <w:rsid w:val="00041A96"/>
    <w:rsid w:val="00041B5A"/>
    <w:rsid w:val="00043961"/>
    <w:rsid w:val="00043A6D"/>
    <w:rsid w:val="00043CD9"/>
    <w:rsid w:val="00046526"/>
    <w:rsid w:val="000547D0"/>
    <w:rsid w:val="00054C19"/>
    <w:rsid w:val="000552B0"/>
    <w:rsid w:val="00056DFF"/>
    <w:rsid w:val="000576F5"/>
    <w:rsid w:val="000578BE"/>
    <w:rsid w:val="00060D76"/>
    <w:rsid w:val="00061ACE"/>
    <w:rsid w:val="000622D2"/>
    <w:rsid w:val="00063306"/>
    <w:rsid w:val="00065AF1"/>
    <w:rsid w:val="00073D9B"/>
    <w:rsid w:val="0007457E"/>
    <w:rsid w:val="00075B4C"/>
    <w:rsid w:val="00077662"/>
    <w:rsid w:val="00085716"/>
    <w:rsid w:val="000907D7"/>
    <w:rsid w:val="00090E4F"/>
    <w:rsid w:val="00090FF1"/>
    <w:rsid w:val="00091931"/>
    <w:rsid w:val="00094325"/>
    <w:rsid w:val="00094DB5"/>
    <w:rsid w:val="00097D56"/>
    <w:rsid w:val="000A1AE0"/>
    <w:rsid w:val="000A41ED"/>
    <w:rsid w:val="000A6FE0"/>
    <w:rsid w:val="000B3283"/>
    <w:rsid w:val="000B4018"/>
    <w:rsid w:val="000B553C"/>
    <w:rsid w:val="000B5D36"/>
    <w:rsid w:val="000C1CA5"/>
    <w:rsid w:val="000C5254"/>
    <w:rsid w:val="000C60B1"/>
    <w:rsid w:val="000C62E3"/>
    <w:rsid w:val="000C6D97"/>
    <w:rsid w:val="000D3B39"/>
    <w:rsid w:val="000D6C06"/>
    <w:rsid w:val="000E37AC"/>
    <w:rsid w:val="000E3D5E"/>
    <w:rsid w:val="000E4423"/>
    <w:rsid w:val="000E64BA"/>
    <w:rsid w:val="000F09E1"/>
    <w:rsid w:val="000F28D5"/>
    <w:rsid w:val="000F4B3C"/>
    <w:rsid w:val="000F6BF1"/>
    <w:rsid w:val="000F7678"/>
    <w:rsid w:val="00100A59"/>
    <w:rsid w:val="001037F6"/>
    <w:rsid w:val="00113526"/>
    <w:rsid w:val="001156BD"/>
    <w:rsid w:val="00120FBD"/>
    <w:rsid w:val="00121C12"/>
    <w:rsid w:val="00122193"/>
    <w:rsid w:val="001245CB"/>
    <w:rsid w:val="00125D8C"/>
    <w:rsid w:val="00130718"/>
    <w:rsid w:val="00130E01"/>
    <w:rsid w:val="00133195"/>
    <w:rsid w:val="001379B6"/>
    <w:rsid w:val="00141436"/>
    <w:rsid w:val="001433A1"/>
    <w:rsid w:val="0015049B"/>
    <w:rsid w:val="00150C4A"/>
    <w:rsid w:val="00156A86"/>
    <w:rsid w:val="00170EC5"/>
    <w:rsid w:val="00171DDA"/>
    <w:rsid w:val="00171E9A"/>
    <w:rsid w:val="00172402"/>
    <w:rsid w:val="00172967"/>
    <w:rsid w:val="0017574C"/>
    <w:rsid w:val="001759B5"/>
    <w:rsid w:val="00176A04"/>
    <w:rsid w:val="0017736F"/>
    <w:rsid w:val="00177454"/>
    <w:rsid w:val="001775A5"/>
    <w:rsid w:val="001779A0"/>
    <w:rsid w:val="00177D9E"/>
    <w:rsid w:val="0018298F"/>
    <w:rsid w:val="00185FE0"/>
    <w:rsid w:val="001A33BF"/>
    <w:rsid w:val="001A410C"/>
    <w:rsid w:val="001A51E6"/>
    <w:rsid w:val="001A7038"/>
    <w:rsid w:val="001B203C"/>
    <w:rsid w:val="001B49E4"/>
    <w:rsid w:val="001B6A28"/>
    <w:rsid w:val="001C1F69"/>
    <w:rsid w:val="001C39E8"/>
    <w:rsid w:val="001C4177"/>
    <w:rsid w:val="001C5802"/>
    <w:rsid w:val="001C5A58"/>
    <w:rsid w:val="001C6B78"/>
    <w:rsid w:val="001C7AB1"/>
    <w:rsid w:val="001D0EF8"/>
    <w:rsid w:val="001D2452"/>
    <w:rsid w:val="001D291A"/>
    <w:rsid w:val="001D4732"/>
    <w:rsid w:val="001D5779"/>
    <w:rsid w:val="001D76BC"/>
    <w:rsid w:val="001E1195"/>
    <w:rsid w:val="001E6E4F"/>
    <w:rsid w:val="001E78D5"/>
    <w:rsid w:val="001E7D3E"/>
    <w:rsid w:val="001F2BF4"/>
    <w:rsid w:val="001F4C4B"/>
    <w:rsid w:val="001F502E"/>
    <w:rsid w:val="001F66E1"/>
    <w:rsid w:val="00204B2F"/>
    <w:rsid w:val="00210BC1"/>
    <w:rsid w:val="00216AD3"/>
    <w:rsid w:val="00222325"/>
    <w:rsid w:val="002231F7"/>
    <w:rsid w:val="00224023"/>
    <w:rsid w:val="00224C09"/>
    <w:rsid w:val="002251B1"/>
    <w:rsid w:val="00225ADF"/>
    <w:rsid w:val="002262E2"/>
    <w:rsid w:val="00227295"/>
    <w:rsid w:val="002315B1"/>
    <w:rsid w:val="00234A6D"/>
    <w:rsid w:val="002414CA"/>
    <w:rsid w:val="002439F2"/>
    <w:rsid w:val="0024445E"/>
    <w:rsid w:val="00244B55"/>
    <w:rsid w:val="0024755C"/>
    <w:rsid w:val="00250759"/>
    <w:rsid w:val="00253C92"/>
    <w:rsid w:val="0025430C"/>
    <w:rsid w:val="00260F36"/>
    <w:rsid w:val="00263403"/>
    <w:rsid w:val="00263592"/>
    <w:rsid w:val="00263A80"/>
    <w:rsid w:val="00273691"/>
    <w:rsid w:val="00274E78"/>
    <w:rsid w:val="00276839"/>
    <w:rsid w:val="00277556"/>
    <w:rsid w:val="0028225C"/>
    <w:rsid w:val="00282F0E"/>
    <w:rsid w:val="00283917"/>
    <w:rsid w:val="00284027"/>
    <w:rsid w:val="00285B31"/>
    <w:rsid w:val="002867A2"/>
    <w:rsid w:val="00286890"/>
    <w:rsid w:val="002869CB"/>
    <w:rsid w:val="002912A0"/>
    <w:rsid w:val="00295EAE"/>
    <w:rsid w:val="002A37DD"/>
    <w:rsid w:val="002A4167"/>
    <w:rsid w:val="002A42A9"/>
    <w:rsid w:val="002A54DC"/>
    <w:rsid w:val="002B3C93"/>
    <w:rsid w:val="002B3E6D"/>
    <w:rsid w:val="002B406B"/>
    <w:rsid w:val="002B58A7"/>
    <w:rsid w:val="002B6DA8"/>
    <w:rsid w:val="002C2015"/>
    <w:rsid w:val="002C4D27"/>
    <w:rsid w:val="002C7A2C"/>
    <w:rsid w:val="002D02B8"/>
    <w:rsid w:val="002D4974"/>
    <w:rsid w:val="002D7546"/>
    <w:rsid w:val="002D76A6"/>
    <w:rsid w:val="002E05F0"/>
    <w:rsid w:val="002E54F5"/>
    <w:rsid w:val="002F041D"/>
    <w:rsid w:val="002F4854"/>
    <w:rsid w:val="002F504B"/>
    <w:rsid w:val="002F6E2B"/>
    <w:rsid w:val="00301EC5"/>
    <w:rsid w:val="00302A6D"/>
    <w:rsid w:val="00302F59"/>
    <w:rsid w:val="0031054C"/>
    <w:rsid w:val="003119F6"/>
    <w:rsid w:val="0031279F"/>
    <w:rsid w:val="00312923"/>
    <w:rsid w:val="00313F1D"/>
    <w:rsid w:val="00320244"/>
    <w:rsid w:val="00321054"/>
    <w:rsid w:val="00322D7B"/>
    <w:rsid w:val="00323E82"/>
    <w:rsid w:val="003260AC"/>
    <w:rsid w:val="003268FF"/>
    <w:rsid w:val="00327135"/>
    <w:rsid w:val="003308D2"/>
    <w:rsid w:val="003316FD"/>
    <w:rsid w:val="00331983"/>
    <w:rsid w:val="00331A2A"/>
    <w:rsid w:val="00343A6D"/>
    <w:rsid w:val="003442A7"/>
    <w:rsid w:val="00344809"/>
    <w:rsid w:val="00344AAB"/>
    <w:rsid w:val="00351DC6"/>
    <w:rsid w:val="00364676"/>
    <w:rsid w:val="00365E97"/>
    <w:rsid w:val="00370F36"/>
    <w:rsid w:val="00371FC7"/>
    <w:rsid w:val="0037682F"/>
    <w:rsid w:val="003829F9"/>
    <w:rsid w:val="00385FA3"/>
    <w:rsid w:val="00386786"/>
    <w:rsid w:val="00386F86"/>
    <w:rsid w:val="0038778A"/>
    <w:rsid w:val="00387828"/>
    <w:rsid w:val="00390B0F"/>
    <w:rsid w:val="00392E9F"/>
    <w:rsid w:val="00393B71"/>
    <w:rsid w:val="003942FA"/>
    <w:rsid w:val="0039507C"/>
    <w:rsid w:val="00396F07"/>
    <w:rsid w:val="003A010D"/>
    <w:rsid w:val="003A3CAF"/>
    <w:rsid w:val="003A5BAC"/>
    <w:rsid w:val="003B0104"/>
    <w:rsid w:val="003B186E"/>
    <w:rsid w:val="003B6F43"/>
    <w:rsid w:val="003C594F"/>
    <w:rsid w:val="003D1F75"/>
    <w:rsid w:val="003D33F6"/>
    <w:rsid w:val="003D3CCC"/>
    <w:rsid w:val="003D4512"/>
    <w:rsid w:val="003D5520"/>
    <w:rsid w:val="003E1395"/>
    <w:rsid w:val="003E1859"/>
    <w:rsid w:val="003E2E27"/>
    <w:rsid w:val="003E3C06"/>
    <w:rsid w:val="003E4FB9"/>
    <w:rsid w:val="003F6C1D"/>
    <w:rsid w:val="003F7190"/>
    <w:rsid w:val="004035D1"/>
    <w:rsid w:val="0040392D"/>
    <w:rsid w:val="00404314"/>
    <w:rsid w:val="00404A1D"/>
    <w:rsid w:val="00404F0F"/>
    <w:rsid w:val="00405216"/>
    <w:rsid w:val="00405918"/>
    <w:rsid w:val="00406097"/>
    <w:rsid w:val="004063AD"/>
    <w:rsid w:val="0041182D"/>
    <w:rsid w:val="00412921"/>
    <w:rsid w:val="00412D68"/>
    <w:rsid w:val="00413D31"/>
    <w:rsid w:val="004146A4"/>
    <w:rsid w:val="004151FB"/>
    <w:rsid w:val="00417647"/>
    <w:rsid w:val="004211CF"/>
    <w:rsid w:val="00421B67"/>
    <w:rsid w:val="00421BBF"/>
    <w:rsid w:val="00424438"/>
    <w:rsid w:val="0042524D"/>
    <w:rsid w:val="0042529A"/>
    <w:rsid w:val="00426088"/>
    <w:rsid w:val="00426F46"/>
    <w:rsid w:val="00432A59"/>
    <w:rsid w:val="00432D21"/>
    <w:rsid w:val="00435FC2"/>
    <w:rsid w:val="00443097"/>
    <w:rsid w:val="00445315"/>
    <w:rsid w:val="00445E2D"/>
    <w:rsid w:val="004511B5"/>
    <w:rsid w:val="00461AA9"/>
    <w:rsid w:val="004620CA"/>
    <w:rsid w:val="004643D6"/>
    <w:rsid w:val="004648A4"/>
    <w:rsid w:val="00464C4F"/>
    <w:rsid w:val="004650BF"/>
    <w:rsid w:val="00466C2E"/>
    <w:rsid w:val="004716EF"/>
    <w:rsid w:val="00472029"/>
    <w:rsid w:val="0047207F"/>
    <w:rsid w:val="00473A1A"/>
    <w:rsid w:val="00473F1F"/>
    <w:rsid w:val="004743D9"/>
    <w:rsid w:val="004754E4"/>
    <w:rsid w:val="004847FE"/>
    <w:rsid w:val="004869B1"/>
    <w:rsid w:val="00490FA1"/>
    <w:rsid w:val="00493DA8"/>
    <w:rsid w:val="00494611"/>
    <w:rsid w:val="00494C16"/>
    <w:rsid w:val="0049511D"/>
    <w:rsid w:val="004A0A51"/>
    <w:rsid w:val="004A2296"/>
    <w:rsid w:val="004A279D"/>
    <w:rsid w:val="004A445B"/>
    <w:rsid w:val="004A5815"/>
    <w:rsid w:val="004A6325"/>
    <w:rsid w:val="004A644F"/>
    <w:rsid w:val="004B012E"/>
    <w:rsid w:val="004B2596"/>
    <w:rsid w:val="004B2D99"/>
    <w:rsid w:val="004B3B83"/>
    <w:rsid w:val="004B6B60"/>
    <w:rsid w:val="004B718D"/>
    <w:rsid w:val="004B7750"/>
    <w:rsid w:val="004C06C2"/>
    <w:rsid w:val="004C1478"/>
    <w:rsid w:val="004D032B"/>
    <w:rsid w:val="004D0AFD"/>
    <w:rsid w:val="004D26B3"/>
    <w:rsid w:val="004D2A37"/>
    <w:rsid w:val="004D2ABE"/>
    <w:rsid w:val="004D2B25"/>
    <w:rsid w:val="004D3DE3"/>
    <w:rsid w:val="004D5C5C"/>
    <w:rsid w:val="004D5EC6"/>
    <w:rsid w:val="004E15FC"/>
    <w:rsid w:val="004E57BB"/>
    <w:rsid w:val="004E68D7"/>
    <w:rsid w:val="004E6A7D"/>
    <w:rsid w:val="004F1833"/>
    <w:rsid w:val="004F307D"/>
    <w:rsid w:val="004F4096"/>
    <w:rsid w:val="004F4219"/>
    <w:rsid w:val="004F509D"/>
    <w:rsid w:val="004F738B"/>
    <w:rsid w:val="005021D6"/>
    <w:rsid w:val="00503BA5"/>
    <w:rsid w:val="00506991"/>
    <w:rsid w:val="0051703E"/>
    <w:rsid w:val="00522E34"/>
    <w:rsid w:val="005337A3"/>
    <w:rsid w:val="00536356"/>
    <w:rsid w:val="005363AA"/>
    <w:rsid w:val="00537D99"/>
    <w:rsid w:val="005414F3"/>
    <w:rsid w:val="00542523"/>
    <w:rsid w:val="0054286A"/>
    <w:rsid w:val="0054467E"/>
    <w:rsid w:val="0055133B"/>
    <w:rsid w:val="00551AC4"/>
    <w:rsid w:val="00555CC9"/>
    <w:rsid w:val="00560ADA"/>
    <w:rsid w:val="005662B8"/>
    <w:rsid w:val="0057165C"/>
    <w:rsid w:val="00574CEF"/>
    <w:rsid w:val="00574F85"/>
    <w:rsid w:val="00575737"/>
    <w:rsid w:val="00576689"/>
    <w:rsid w:val="00577F5F"/>
    <w:rsid w:val="00577F8C"/>
    <w:rsid w:val="00582844"/>
    <w:rsid w:val="005842C3"/>
    <w:rsid w:val="00584FE1"/>
    <w:rsid w:val="005873FA"/>
    <w:rsid w:val="00591CBD"/>
    <w:rsid w:val="00592E3E"/>
    <w:rsid w:val="00593311"/>
    <w:rsid w:val="0059398A"/>
    <w:rsid w:val="00594551"/>
    <w:rsid w:val="005950A4"/>
    <w:rsid w:val="00595E69"/>
    <w:rsid w:val="00596D28"/>
    <w:rsid w:val="005A2BE0"/>
    <w:rsid w:val="005A2C54"/>
    <w:rsid w:val="005A3137"/>
    <w:rsid w:val="005A36D6"/>
    <w:rsid w:val="005A59A8"/>
    <w:rsid w:val="005A61AA"/>
    <w:rsid w:val="005B09DC"/>
    <w:rsid w:val="005B0E57"/>
    <w:rsid w:val="005B0F24"/>
    <w:rsid w:val="005B1012"/>
    <w:rsid w:val="005B1B8A"/>
    <w:rsid w:val="005B266A"/>
    <w:rsid w:val="005C18AA"/>
    <w:rsid w:val="005C72E3"/>
    <w:rsid w:val="005C7F9C"/>
    <w:rsid w:val="005D5018"/>
    <w:rsid w:val="005D534C"/>
    <w:rsid w:val="005D743F"/>
    <w:rsid w:val="005E4AAD"/>
    <w:rsid w:val="005E61D7"/>
    <w:rsid w:val="005E6EEE"/>
    <w:rsid w:val="005E7452"/>
    <w:rsid w:val="005F24EA"/>
    <w:rsid w:val="005F42C8"/>
    <w:rsid w:val="005F49E9"/>
    <w:rsid w:val="0060021E"/>
    <w:rsid w:val="00601433"/>
    <w:rsid w:val="00602340"/>
    <w:rsid w:val="00602E5D"/>
    <w:rsid w:val="00606BA9"/>
    <w:rsid w:val="00606BDE"/>
    <w:rsid w:val="006073F0"/>
    <w:rsid w:val="00607B99"/>
    <w:rsid w:val="00607FBD"/>
    <w:rsid w:val="00610880"/>
    <w:rsid w:val="00610A74"/>
    <w:rsid w:val="00612228"/>
    <w:rsid w:val="006177AB"/>
    <w:rsid w:val="00623225"/>
    <w:rsid w:val="00623F2E"/>
    <w:rsid w:val="00624459"/>
    <w:rsid w:val="00632480"/>
    <w:rsid w:val="006341D2"/>
    <w:rsid w:val="00637126"/>
    <w:rsid w:val="00637AD8"/>
    <w:rsid w:val="00641F1C"/>
    <w:rsid w:val="00646910"/>
    <w:rsid w:val="006469A9"/>
    <w:rsid w:val="006476B0"/>
    <w:rsid w:val="00652177"/>
    <w:rsid w:val="00656A26"/>
    <w:rsid w:val="0066055A"/>
    <w:rsid w:val="0066112B"/>
    <w:rsid w:val="00665AFE"/>
    <w:rsid w:val="00666E88"/>
    <w:rsid w:val="0067174B"/>
    <w:rsid w:val="00672C69"/>
    <w:rsid w:val="00672EC6"/>
    <w:rsid w:val="00673FF0"/>
    <w:rsid w:val="00681E58"/>
    <w:rsid w:val="006830A5"/>
    <w:rsid w:val="006837FA"/>
    <w:rsid w:val="00692D54"/>
    <w:rsid w:val="006947FD"/>
    <w:rsid w:val="00696C71"/>
    <w:rsid w:val="00697AA2"/>
    <w:rsid w:val="006A1305"/>
    <w:rsid w:val="006A239F"/>
    <w:rsid w:val="006A25D4"/>
    <w:rsid w:val="006A29A8"/>
    <w:rsid w:val="006A4D54"/>
    <w:rsid w:val="006B11A1"/>
    <w:rsid w:val="006B4731"/>
    <w:rsid w:val="006B4E5D"/>
    <w:rsid w:val="006B6B2C"/>
    <w:rsid w:val="006C3714"/>
    <w:rsid w:val="006C4995"/>
    <w:rsid w:val="006C548F"/>
    <w:rsid w:val="006C6FE0"/>
    <w:rsid w:val="006D0CB7"/>
    <w:rsid w:val="006D0E61"/>
    <w:rsid w:val="006D3F14"/>
    <w:rsid w:val="006D7915"/>
    <w:rsid w:val="006E065B"/>
    <w:rsid w:val="006E0C37"/>
    <w:rsid w:val="006E26F8"/>
    <w:rsid w:val="006E38D9"/>
    <w:rsid w:val="006E59E3"/>
    <w:rsid w:val="006E6F3D"/>
    <w:rsid w:val="006F096E"/>
    <w:rsid w:val="006F099B"/>
    <w:rsid w:val="006F1298"/>
    <w:rsid w:val="006F461E"/>
    <w:rsid w:val="006F6D52"/>
    <w:rsid w:val="006F7785"/>
    <w:rsid w:val="00701DC4"/>
    <w:rsid w:val="0070418F"/>
    <w:rsid w:val="0070693E"/>
    <w:rsid w:val="007123E0"/>
    <w:rsid w:val="007132B8"/>
    <w:rsid w:val="00716547"/>
    <w:rsid w:val="00716C9D"/>
    <w:rsid w:val="007200BB"/>
    <w:rsid w:val="007209E2"/>
    <w:rsid w:val="00720B27"/>
    <w:rsid w:val="00720EF3"/>
    <w:rsid w:val="00721455"/>
    <w:rsid w:val="00724D59"/>
    <w:rsid w:val="007258BC"/>
    <w:rsid w:val="007266B3"/>
    <w:rsid w:val="00730011"/>
    <w:rsid w:val="00732B4F"/>
    <w:rsid w:val="00732E4E"/>
    <w:rsid w:val="00732F2C"/>
    <w:rsid w:val="007363F8"/>
    <w:rsid w:val="00740047"/>
    <w:rsid w:val="007418BB"/>
    <w:rsid w:val="00746B5A"/>
    <w:rsid w:val="00750B12"/>
    <w:rsid w:val="007527A3"/>
    <w:rsid w:val="00753484"/>
    <w:rsid w:val="00753E16"/>
    <w:rsid w:val="00757D0C"/>
    <w:rsid w:val="00757D32"/>
    <w:rsid w:val="007618E8"/>
    <w:rsid w:val="0076244E"/>
    <w:rsid w:val="00764F9B"/>
    <w:rsid w:val="0077062C"/>
    <w:rsid w:val="00770B2D"/>
    <w:rsid w:val="0077174E"/>
    <w:rsid w:val="00771D9D"/>
    <w:rsid w:val="007724F3"/>
    <w:rsid w:val="00773914"/>
    <w:rsid w:val="00777843"/>
    <w:rsid w:val="00780023"/>
    <w:rsid w:val="00781D8A"/>
    <w:rsid w:val="00787407"/>
    <w:rsid w:val="0079018A"/>
    <w:rsid w:val="00791087"/>
    <w:rsid w:val="0079163D"/>
    <w:rsid w:val="00791A05"/>
    <w:rsid w:val="0079394E"/>
    <w:rsid w:val="00794A6E"/>
    <w:rsid w:val="00796598"/>
    <w:rsid w:val="007A047E"/>
    <w:rsid w:val="007A1ABB"/>
    <w:rsid w:val="007A256B"/>
    <w:rsid w:val="007A4F58"/>
    <w:rsid w:val="007A52FE"/>
    <w:rsid w:val="007A609F"/>
    <w:rsid w:val="007B0206"/>
    <w:rsid w:val="007B128E"/>
    <w:rsid w:val="007B41FC"/>
    <w:rsid w:val="007B5AA2"/>
    <w:rsid w:val="007B7713"/>
    <w:rsid w:val="007C049C"/>
    <w:rsid w:val="007C36C1"/>
    <w:rsid w:val="007C52A6"/>
    <w:rsid w:val="007C5B71"/>
    <w:rsid w:val="007D1D63"/>
    <w:rsid w:val="007D2043"/>
    <w:rsid w:val="007D334C"/>
    <w:rsid w:val="007D38D5"/>
    <w:rsid w:val="007D4D49"/>
    <w:rsid w:val="007D4D67"/>
    <w:rsid w:val="007D6040"/>
    <w:rsid w:val="007D64F1"/>
    <w:rsid w:val="007D6AE3"/>
    <w:rsid w:val="007D7E92"/>
    <w:rsid w:val="007E0626"/>
    <w:rsid w:val="007E5210"/>
    <w:rsid w:val="007E5C96"/>
    <w:rsid w:val="007E66A9"/>
    <w:rsid w:val="007E6BE9"/>
    <w:rsid w:val="007E78D9"/>
    <w:rsid w:val="007F3999"/>
    <w:rsid w:val="007F60A2"/>
    <w:rsid w:val="007F7A23"/>
    <w:rsid w:val="0080019A"/>
    <w:rsid w:val="0080112C"/>
    <w:rsid w:val="0080199B"/>
    <w:rsid w:val="00803C38"/>
    <w:rsid w:val="008050AA"/>
    <w:rsid w:val="00806355"/>
    <w:rsid w:val="008063B0"/>
    <w:rsid w:val="00813807"/>
    <w:rsid w:val="00815EE3"/>
    <w:rsid w:val="00815F5A"/>
    <w:rsid w:val="0082269F"/>
    <w:rsid w:val="00823C4B"/>
    <w:rsid w:val="00824C1C"/>
    <w:rsid w:val="00826AFD"/>
    <w:rsid w:val="00826C6B"/>
    <w:rsid w:val="00827A63"/>
    <w:rsid w:val="00827E3E"/>
    <w:rsid w:val="00830E94"/>
    <w:rsid w:val="0083183B"/>
    <w:rsid w:val="00831F9C"/>
    <w:rsid w:val="00832F4F"/>
    <w:rsid w:val="008336B9"/>
    <w:rsid w:val="00836D1F"/>
    <w:rsid w:val="008379FF"/>
    <w:rsid w:val="00847BDA"/>
    <w:rsid w:val="0085113F"/>
    <w:rsid w:val="008543FE"/>
    <w:rsid w:val="008546DC"/>
    <w:rsid w:val="0085655A"/>
    <w:rsid w:val="00861669"/>
    <w:rsid w:val="00870097"/>
    <w:rsid w:val="00871515"/>
    <w:rsid w:val="00874692"/>
    <w:rsid w:val="008755C3"/>
    <w:rsid w:val="00880DAE"/>
    <w:rsid w:val="00881A04"/>
    <w:rsid w:val="00881E7F"/>
    <w:rsid w:val="008848D9"/>
    <w:rsid w:val="00884D42"/>
    <w:rsid w:val="0088591C"/>
    <w:rsid w:val="00885F48"/>
    <w:rsid w:val="008867BE"/>
    <w:rsid w:val="008963A5"/>
    <w:rsid w:val="008A082C"/>
    <w:rsid w:val="008A2682"/>
    <w:rsid w:val="008A4649"/>
    <w:rsid w:val="008B196F"/>
    <w:rsid w:val="008B4C8F"/>
    <w:rsid w:val="008B5DFC"/>
    <w:rsid w:val="008B6E09"/>
    <w:rsid w:val="008C131B"/>
    <w:rsid w:val="008C3F98"/>
    <w:rsid w:val="008C6780"/>
    <w:rsid w:val="008C6D44"/>
    <w:rsid w:val="008C70B9"/>
    <w:rsid w:val="008C7410"/>
    <w:rsid w:val="008D0CD0"/>
    <w:rsid w:val="008D6576"/>
    <w:rsid w:val="008E08A5"/>
    <w:rsid w:val="008E130C"/>
    <w:rsid w:val="008E2EA8"/>
    <w:rsid w:val="008E7B2E"/>
    <w:rsid w:val="008F06F7"/>
    <w:rsid w:val="008F73D8"/>
    <w:rsid w:val="009002B6"/>
    <w:rsid w:val="0090143B"/>
    <w:rsid w:val="00907571"/>
    <w:rsid w:val="0090787F"/>
    <w:rsid w:val="00907BE1"/>
    <w:rsid w:val="00910A12"/>
    <w:rsid w:val="00913732"/>
    <w:rsid w:val="00916048"/>
    <w:rsid w:val="0091638C"/>
    <w:rsid w:val="009177BC"/>
    <w:rsid w:val="00917B39"/>
    <w:rsid w:val="00922405"/>
    <w:rsid w:val="00926869"/>
    <w:rsid w:val="00930C08"/>
    <w:rsid w:val="00930DFA"/>
    <w:rsid w:val="0093108C"/>
    <w:rsid w:val="00931926"/>
    <w:rsid w:val="009338D5"/>
    <w:rsid w:val="00936271"/>
    <w:rsid w:val="009407A0"/>
    <w:rsid w:val="00942964"/>
    <w:rsid w:val="0094786F"/>
    <w:rsid w:val="00947A3E"/>
    <w:rsid w:val="00947F2A"/>
    <w:rsid w:val="009510F0"/>
    <w:rsid w:val="00954078"/>
    <w:rsid w:val="009564F3"/>
    <w:rsid w:val="00961042"/>
    <w:rsid w:val="00962AAB"/>
    <w:rsid w:val="0096377A"/>
    <w:rsid w:val="0096578D"/>
    <w:rsid w:val="00967002"/>
    <w:rsid w:val="009703BF"/>
    <w:rsid w:val="009724E6"/>
    <w:rsid w:val="00974203"/>
    <w:rsid w:val="00974C7C"/>
    <w:rsid w:val="00976EA4"/>
    <w:rsid w:val="00977B4A"/>
    <w:rsid w:val="00983EAF"/>
    <w:rsid w:val="00984C46"/>
    <w:rsid w:val="00987445"/>
    <w:rsid w:val="0099046E"/>
    <w:rsid w:val="00995D1C"/>
    <w:rsid w:val="00995D7A"/>
    <w:rsid w:val="009973E9"/>
    <w:rsid w:val="009A10ED"/>
    <w:rsid w:val="009A646C"/>
    <w:rsid w:val="009B0778"/>
    <w:rsid w:val="009B2F79"/>
    <w:rsid w:val="009B4FAF"/>
    <w:rsid w:val="009B5719"/>
    <w:rsid w:val="009B7C1A"/>
    <w:rsid w:val="009C00B9"/>
    <w:rsid w:val="009C105D"/>
    <w:rsid w:val="009C2568"/>
    <w:rsid w:val="009C2647"/>
    <w:rsid w:val="009C27D1"/>
    <w:rsid w:val="009C3E0D"/>
    <w:rsid w:val="009C4810"/>
    <w:rsid w:val="009C73EA"/>
    <w:rsid w:val="009D1DC8"/>
    <w:rsid w:val="009D4082"/>
    <w:rsid w:val="009D580E"/>
    <w:rsid w:val="009E1E32"/>
    <w:rsid w:val="009E240B"/>
    <w:rsid w:val="009E770E"/>
    <w:rsid w:val="009E7939"/>
    <w:rsid w:val="009E7B96"/>
    <w:rsid w:val="009F21FC"/>
    <w:rsid w:val="009F25D0"/>
    <w:rsid w:val="009F3A7B"/>
    <w:rsid w:val="00A01F98"/>
    <w:rsid w:val="00A03286"/>
    <w:rsid w:val="00A03957"/>
    <w:rsid w:val="00A03C0D"/>
    <w:rsid w:val="00A03C28"/>
    <w:rsid w:val="00A047E6"/>
    <w:rsid w:val="00A075E5"/>
    <w:rsid w:val="00A11013"/>
    <w:rsid w:val="00A13E2B"/>
    <w:rsid w:val="00A149BF"/>
    <w:rsid w:val="00A17082"/>
    <w:rsid w:val="00A2526D"/>
    <w:rsid w:val="00A26493"/>
    <w:rsid w:val="00A30A61"/>
    <w:rsid w:val="00A329FD"/>
    <w:rsid w:val="00A34B75"/>
    <w:rsid w:val="00A44198"/>
    <w:rsid w:val="00A44409"/>
    <w:rsid w:val="00A4631E"/>
    <w:rsid w:val="00A50C7C"/>
    <w:rsid w:val="00A51E29"/>
    <w:rsid w:val="00A52BAB"/>
    <w:rsid w:val="00A53EEB"/>
    <w:rsid w:val="00A55040"/>
    <w:rsid w:val="00A5775E"/>
    <w:rsid w:val="00A57F5C"/>
    <w:rsid w:val="00A6209B"/>
    <w:rsid w:val="00A62280"/>
    <w:rsid w:val="00A64AD7"/>
    <w:rsid w:val="00A662BC"/>
    <w:rsid w:val="00A66857"/>
    <w:rsid w:val="00A671C3"/>
    <w:rsid w:val="00A674FF"/>
    <w:rsid w:val="00A67644"/>
    <w:rsid w:val="00A6765F"/>
    <w:rsid w:val="00A70F7B"/>
    <w:rsid w:val="00A711B7"/>
    <w:rsid w:val="00A71CEC"/>
    <w:rsid w:val="00A72B96"/>
    <w:rsid w:val="00A73FDA"/>
    <w:rsid w:val="00A740FB"/>
    <w:rsid w:val="00A74234"/>
    <w:rsid w:val="00A84D2D"/>
    <w:rsid w:val="00A86EA1"/>
    <w:rsid w:val="00A87F48"/>
    <w:rsid w:val="00A936AB"/>
    <w:rsid w:val="00A9485D"/>
    <w:rsid w:val="00A95EB1"/>
    <w:rsid w:val="00A96E36"/>
    <w:rsid w:val="00A9759E"/>
    <w:rsid w:val="00AA0046"/>
    <w:rsid w:val="00AA0A3C"/>
    <w:rsid w:val="00AA0FEA"/>
    <w:rsid w:val="00AA2FC8"/>
    <w:rsid w:val="00AA3223"/>
    <w:rsid w:val="00AA467B"/>
    <w:rsid w:val="00AB219B"/>
    <w:rsid w:val="00AB44ED"/>
    <w:rsid w:val="00AB5556"/>
    <w:rsid w:val="00AC0FCF"/>
    <w:rsid w:val="00AC13CD"/>
    <w:rsid w:val="00AC1B57"/>
    <w:rsid w:val="00AC1BD9"/>
    <w:rsid w:val="00AC71DB"/>
    <w:rsid w:val="00AC7D5E"/>
    <w:rsid w:val="00AD0BC7"/>
    <w:rsid w:val="00AD0D8F"/>
    <w:rsid w:val="00AD3B32"/>
    <w:rsid w:val="00AD58E3"/>
    <w:rsid w:val="00AE18A5"/>
    <w:rsid w:val="00AE2091"/>
    <w:rsid w:val="00AE38A8"/>
    <w:rsid w:val="00AE3F78"/>
    <w:rsid w:val="00AF4734"/>
    <w:rsid w:val="00AF5CA0"/>
    <w:rsid w:val="00AF622E"/>
    <w:rsid w:val="00B028A9"/>
    <w:rsid w:val="00B03420"/>
    <w:rsid w:val="00B04537"/>
    <w:rsid w:val="00B04F15"/>
    <w:rsid w:val="00B0520C"/>
    <w:rsid w:val="00B10919"/>
    <w:rsid w:val="00B12EB3"/>
    <w:rsid w:val="00B13E22"/>
    <w:rsid w:val="00B15F43"/>
    <w:rsid w:val="00B21E12"/>
    <w:rsid w:val="00B24486"/>
    <w:rsid w:val="00B24E20"/>
    <w:rsid w:val="00B2501D"/>
    <w:rsid w:val="00B30C71"/>
    <w:rsid w:val="00B30E05"/>
    <w:rsid w:val="00B3129E"/>
    <w:rsid w:val="00B31F6E"/>
    <w:rsid w:val="00B32CE8"/>
    <w:rsid w:val="00B35A00"/>
    <w:rsid w:val="00B36CC8"/>
    <w:rsid w:val="00B4243E"/>
    <w:rsid w:val="00B433D8"/>
    <w:rsid w:val="00B43F71"/>
    <w:rsid w:val="00B46734"/>
    <w:rsid w:val="00B4719A"/>
    <w:rsid w:val="00B471BC"/>
    <w:rsid w:val="00B47789"/>
    <w:rsid w:val="00B51602"/>
    <w:rsid w:val="00B537DA"/>
    <w:rsid w:val="00B54584"/>
    <w:rsid w:val="00B55ED1"/>
    <w:rsid w:val="00B61C48"/>
    <w:rsid w:val="00B62A9B"/>
    <w:rsid w:val="00B62C78"/>
    <w:rsid w:val="00B661E8"/>
    <w:rsid w:val="00B7000C"/>
    <w:rsid w:val="00B7104C"/>
    <w:rsid w:val="00B72D64"/>
    <w:rsid w:val="00B73514"/>
    <w:rsid w:val="00B73F73"/>
    <w:rsid w:val="00B75346"/>
    <w:rsid w:val="00B779DD"/>
    <w:rsid w:val="00B806D8"/>
    <w:rsid w:val="00B814C4"/>
    <w:rsid w:val="00B81554"/>
    <w:rsid w:val="00B822EB"/>
    <w:rsid w:val="00B84454"/>
    <w:rsid w:val="00B86D56"/>
    <w:rsid w:val="00B86EC2"/>
    <w:rsid w:val="00B87B48"/>
    <w:rsid w:val="00B933AF"/>
    <w:rsid w:val="00B95A8C"/>
    <w:rsid w:val="00B96167"/>
    <w:rsid w:val="00B962CB"/>
    <w:rsid w:val="00BA1652"/>
    <w:rsid w:val="00BA2770"/>
    <w:rsid w:val="00BA2E41"/>
    <w:rsid w:val="00BA4270"/>
    <w:rsid w:val="00BA51A4"/>
    <w:rsid w:val="00BB39D9"/>
    <w:rsid w:val="00BB5AD9"/>
    <w:rsid w:val="00BC10D5"/>
    <w:rsid w:val="00BC2716"/>
    <w:rsid w:val="00BC4CF0"/>
    <w:rsid w:val="00BC4D12"/>
    <w:rsid w:val="00BD03E9"/>
    <w:rsid w:val="00BD080F"/>
    <w:rsid w:val="00BD0BAB"/>
    <w:rsid w:val="00BD2FDE"/>
    <w:rsid w:val="00BD3F8F"/>
    <w:rsid w:val="00BD5475"/>
    <w:rsid w:val="00BD5A1B"/>
    <w:rsid w:val="00BD65BF"/>
    <w:rsid w:val="00BD66B8"/>
    <w:rsid w:val="00BD67F4"/>
    <w:rsid w:val="00BD6A8A"/>
    <w:rsid w:val="00BE00CC"/>
    <w:rsid w:val="00BE0CA4"/>
    <w:rsid w:val="00BE149C"/>
    <w:rsid w:val="00BE2BB3"/>
    <w:rsid w:val="00BE4CAC"/>
    <w:rsid w:val="00BE6276"/>
    <w:rsid w:val="00BE66DF"/>
    <w:rsid w:val="00BE6BF0"/>
    <w:rsid w:val="00BE6FD3"/>
    <w:rsid w:val="00BE70FA"/>
    <w:rsid w:val="00BE775C"/>
    <w:rsid w:val="00BF009B"/>
    <w:rsid w:val="00BF449D"/>
    <w:rsid w:val="00BF5D5B"/>
    <w:rsid w:val="00BF5FDC"/>
    <w:rsid w:val="00BF65D1"/>
    <w:rsid w:val="00C0589A"/>
    <w:rsid w:val="00C05F5D"/>
    <w:rsid w:val="00C1355D"/>
    <w:rsid w:val="00C20ABE"/>
    <w:rsid w:val="00C229F1"/>
    <w:rsid w:val="00C2445A"/>
    <w:rsid w:val="00C2584B"/>
    <w:rsid w:val="00C25A2E"/>
    <w:rsid w:val="00C25A97"/>
    <w:rsid w:val="00C260AC"/>
    <w:rsid w:val="00C32B38"/>
    <w:rsid w:val="00C37E4D"/>
    <w:rsid w:val="00C4151C"/>
    <w:rsid w:val="00C4231C"/>
    <w:rsid w:val="00C42787"/>
    <w:rsid w:val="00C42ED1"/>
    <w:rsid w:val="00C4338B"/>
    <w:rsid w:val="00C442AD"/>
    <w:rsid w:val="00C44451"/>
    <w:rsid w:val="00C446B8"/>
    <w:rsid w:val="00C45337"/>
    <w:rsid w:val="00C462EF"/>
    <w:rsid w:val="00C50E65"/>
    <w:rsid w:val="00C52B16"/>
    <w:rsid w:val="00C5396A"/>
    <w:rsid w:val="00C53EE1"/>
    <w:rsid w:val="00C55270"/>
    <w:rsid w:val="00C56DDC"/>
    <w:rsid w:val="00C579CD"/>
    <w:rsid w:val="00C603E1"/>
    <w:rsid w:val="00C60947"/>
    <w:rsid w:val="00C64312"/>
    <w:rsid w:val="00C6444F"/>
    <w:rsid w:val="00C65166"/>
    <w:rsid w:val="00C657F3"/>
    <w:rsid w:val="00C6745B"/>
    <w:rsid w:val="00C6749D"/>
    <w:rsid w:val="00C722D4"/>
    <w:rsid w:val="00C730F8"/>
    <w:rsid w:val="00C73D64"/>
    <w:rsid w:val="00C805BE"/>
    <w:rsid w:val="00C810EB"/>
    <w:rsid w:val="00C8133B"/>
    <w:rsid w:val="00C82605"/>
    <w:rsid w:val="00C83184"/>
    <w:rsid w:val="00C839E5"/>
    <w:rsid w:val="00C850C3"/>
    <w:rsid w:val="00C8515F"/>
    <w:rsid w:val="00C85BB9"/>
    <w:rsid w:val="00C8767E"/>
    <w:rsid w:val="00C9210F"/>
    <w:rsid w:val="00C92146"/>
    <w:rsid w:val="00C945A8"/>
    <w:rsid w:val="00C9682C"/>
    <w:rsid w:val="00C9713C"/>
    <w:rsid w:val="00CA11C0"/>
    <w:rsid w:val="00CA2135"/>
    <w:rsid w:val="00CA2A21"/>
    <w:rsid w:val="00CA4E31"/>
    <w:rsid w:val="00CA71B9"/>
    <w:rsid w:val="00CB0CCE"/>
    <w:rsid w:val="00CB2E2D"/>
    <w:rsid w:val="00CB42E2"/>
    <w:rsid w:val="00CB5C3B"/>
    <w:rsid w:val="00CB6EF8"/>
    <w:rsid w:val="00CC4D20"/>
    <w:rsid w:val="00CC747C"/>
    <w:rsid w:val="00CD16C3"/>
    <w:rsid w:val="00CD1C50"/>
    <w:rsid w:val="00CD3864"/>
    <w:rsid w:val="00CD6DF5"/>
    <w:rsid w:val="00CD7487"/>
    <w:rsid w:val="00CE01B6"/>
    <w:rsid w:val="00CE144D"/>
    <w:rsid w:val="00CE252D"/>
    <w:rsid w:val="00CE278B"/>
    <w:rsid w:val="00CE27D9"/>
    <w:rsid w:val="00CE6C48"/>
    <w:rsid w:val="00CE7D5C"/>
    <w:rsid w:val="00CF191D"/>
    <w:rsid w:val="00CF2295"/>
    <w:rsid w:val="00CF4FCB"/>
    <w:rsid w:val="00CF789D"/>
    <w:rsid w:val="00D01C0F"/>
    <w:rsid w:val="00D06918"/>
    <w:rsid w:val="00D07974"/>
    <w:rsid w:val="00D13539"/>
    <w:rsid w:val="00D141A8"/>
    <w:rsid w:val="00D15769"/>
    <w:rsid w:val="00D172FD"/>
    <w:rsid w:val="00D173C1"/>
    <w:rsid w:val="00D22873"/>
    <w:rsid w:val="00D261B9"/>
    <w:rsid w:val="00D27078"/>
    <w:rsid w:val="00D272E1"/>
    <w:rsid w:val="00D27DC3"/>
    <w:rsid w:val="00D301BD"/>
    <w:rsid w:val="00D3422C"/>
    <w:rsid w:val="00D3795D"/>
    <w:rsid w:val="00D420FA"/>
    <w:rsid w:val="00D43204"/>
    <w:rsid w:val="00D468D7"/>
    <w:rsid w:val="00D46B30"/>
    <w:rsid w:val="00D46C4A"/>
    <w:rsid w:val="00D46ED0"/>
    <w:rsid w:val="00D51F55"/>
    <w:rsid w:val="00D54933"/>
    <w:rsid w:val="00D55012"/>
    <w:rsid w:val="00D56679"/>
    <w:rsid w:val="00D57498"/>
    <w:rsid w:val="00D610F4"/>
    <w:rsid w:val="00D6316C"/>
    <w:rsid w:val="00D64132"/>
    <w:rsid w:val="00D65CBF"/>
    <w:rsid w:val="00D67744"/>
    <w:rsid w:val="00D71104"/>
    <w:rsid w:val="00D73565"/>
    <w:rsid w:val="00D73DC0"/>
    <w:rsid w:val="00D743BB"/>
    <w:rsid w:val="00D762BA"/>
    <w:rsid w:val="00D77BF4"/>
    <w:rsid w:val="00D82B4B"/>
    <w:rsid w:val="00D83D1B"/>
    <w:rsid w:val="00D84ABA"/>
    <w:rsid w:val="00D85772"/>
    <w:rsid w:val="00D857E0"/>
    <w:rsid w:val="00D86F4C"/>
    <w:rsid w:val="00D92775"/>
    <w:rsid w:val="00D92998"/>
    <w:rsid w:val="00D95250"/>
    <w:rsid w:val="00D95D75"/>
    <w:rsid w:val="00D9650C"/>
    <w:rsid w:val="00D96824"/>
    <w:rsid w:val="00DA0367"/>
    <w:rsid w:val="00DA41AE"/>
    <w:rsid w:val="00DA6D01"/>
    <w:rsid w:val="00DB0BAD"/>
    <w:rsid w:val="00DB5AB2"/>
    <w:rsid w:val="00DB7596"/>
    <w:rsid w:val="00DB7BFA"/>
    <w:rsid w:val="00DC14F8"/>
    <w:rsid w:val="00DC1AD3"/>
    <w:rsid w:val="00DC2310"/>
    <w:rsid w:val="00DC2B68"/>
    <w:rsid w:val="00DC5B49"/>
    <w:rsid w:val="00DC6A26"/>
    <w:rsid w:val="00DD057A"/>
    <w:rsid w:val="00DD31CC"/>
    <w:rsid w:val="00DD7A8D"/>
    <w:rsid w:val="00DD7E4F"/>
    <w:rsid w:val="00DE440F"/>
    <w:rsid w:val="00DE4D92"/>
    <w:rsid w:val="00DE6157"/>
    <w:rsid w:val="00DE6591"/>
    <w:rsid w:val="00DE7555"/>
    <w:rsid w:val="00DE7CB4"/>
    <w:rsid w:val="00DF38C5"/>
    <w:rsid w:val="00DF42C0"/>
    <w:rsid w:val="00DF4D0D"/>
    <w:rsid w:val="00E01155"/>
    <w:rsid w:val="00E015A3"/>
    <w:rsid w:val="00E028B6"/>
    <w:rsid w:val="00E07F40"/>
    <w:rsid w:val="00E118EE"/>
    <w:rsid w:val="00E14E3F"/>
    <w:rsid w:val="00E15F93"/>
    <w:rsid w:val="00E16C27"/>
    <w:rsid w:val="00E16DDE"/>
    <w:rsid w:val="00E1789A"/>
    <w:rsid w:val="00E22179"/>
    <w:rsid w:val="00E222E9"/>
    <w:rsid w:val="00E22329"/>
    <w:rsid w:val="00E23EB0"/>
    <w:rsid w:val="00E2496E"/>
    <w:rsid w:val="00E24B33"/>
    <w:rsid w:val="00E335C6"/>
    <w:rsid w:val="00E34C07"/>
    <w:rsid w:val="00E35944"/>
    <w:rsid w:val="00E37239"/>
    <w:rsid w:val="00E37F80"/>
    <w:rsid w:val="00E404C3"/>
    <w:rsid w:val="00E40B63"/>
    <w:rsid w:val="00E41AE1"/>
    <w:rsid w:val="00E44A1C"/>
    <w:rsid w:val="00E468A8"/>
    <w:rsid w:val="00E469F3"/>
    <w:rsid w:val="00E47685"/>
    <w:rsid w:val="00E47906"/>
    <w:rsid w:val="00E5157D"/>
    <w:rsid w:val="00E54BFC"/>
    <w:rsid w:val="00E561A1"/>
    <w:rsid w:val="00E56FD3"/>
    <w:rsid w:val="00E5797A"/>
    <w:rsid w:val="00E661F2"/>
    <w:rsid w:val="00E678CC"/>
    <w:rsid w:val="00E71B31"/>
    <w:rsid w:val="00E73A60"/>
    <w:rsid w:val="00E77C39"/>
    <w:rsid w:val="00E77DB7"/>
    <w:rsid w:val="00E80460"/>
    <w:rsid w:val="00E82453"/>
    <w:rsid w:val="00E863A2"/>
    <w:rsid w:val="00E872D4"/>
    <w:rsid w:val="00E93B6E"/>
    <w:rsid w:val="00E945EC"/>
    <w:rsid w:val="00E967D7"/>
    <w:rsid w:val="00EA21B8"/>
    <w:rsid w:val="00EA31E3"/>
    <w:rsid w:val="00EA3301"/>
    <w:rsid w:val="00EA3B8D"/>
    <w:rsid w:val="00EA4A14"/>
    <w:rsid w:val="00EA721E"/>
    <w:rsid w:val="00EB1067"/>
    <w:rsid w:val="00EB25ED"/>
    <w:rsid w:val="00EB4035"/>
    <w:rsid w:val="00EB4C28"/>
    <w:rsid w:val="00EC07FE"/>
    <w:rsid w:val="00EC14B2"/>
    <w:rsid w:val="00EC168F"/>
    <w:rsid w:val="00EC16FB"/>
    <w:rsid w:val="00EC44B3"/>
    <w:rsid w:val="00EC5D5C"/>
    <w:rsid w:val="00EC6B1F"/>
    <w:rsid w:val="00EC6F10"/>
    <w:rsid w:val="00EC7A09"/>
    <w:rsid w:val="00ED063A"/>
    <w:rsid w:val="00ED0B75"/>
    <w:rsid w:val="00ED2BC0"/>
    <w:rsid w:val="00ED3751"/>
    <w:rsid w:val="00ED57DB"/>
    <w:rsid w:val="00ED60CF"/>
    <w:rsid w:val="00ED6701"/>
    <w:rsid w:val="00ED7395"/>
    <w:rsid w:val="00EE3C0E"/>
    <w:rsid w:val="00EE44D8"/>
    <w:rsid w:val="00EF19C8"/>
    <w:rsid w:val="00EF1AA4"/>
    <w:rsid w:val="00EF2016"/>
    <w:rsid w:val="00EF27F9"/>
    <w:rsid w:val="00EF28FD"/>
    <w:rsid w:val="00EF29B2"/>
    <w:rsid w:val="00EF5D6F"/>
    <w:rsid w:val="00EF74FD"/>
    <w:rsid w:val="00F00C49"/>
    <w:rsid w:val="00F023DC"/>
    <w:rsid w:val="00F10FEC"/>
    <w:rsid w:val="00F11A50"/>
    <w:rsid w:val="00F11F22"/>
    <w:rsid w:val="00F125D4"/>
    <w:rsid w:val="00F132C4"/>
    <w:rsid w:val="00F13359"/>
    <w:rsid w:val="00F14EE1"/>
    <w:rsid w:val="00F14FD3"/>
    <w:rsid w:val="00F1742F"/>
    <w:rsid w:val="00F234F8"/>
    <w:rsid w:val="00F23E43"/>
    <w:rsid w:val="00F24B5C"/>
    <w:rsid w:val="00F24B6D"/>
    <w:rsid w:val="00F3541B"/>
    <w:rsid w:val="00F355E3"/>
    <w:rsid w:val="00F36F60"/>
    <w:rsid w:val="00F37E22"/>
    <w:rsid w:val="00F37E4D"/>
    <w:rsid w:val="00F401F7"/>
    <w:rsid w:val="00F432AF"/>
    <w:rsid w:val="00F43AA3"/>
    <w:rsid w:val="00F46B7A"/>
    <w:rsid w:val="00F47459"/>
    <w:rsid w:val="00F4757B"/>
    <w:rsid w:val="00F505BB"/>
    <w:rsid w:val="00F56CE3"/>
    <w:rsid w:val="00F61125"/>
    <w:rsid w:val="00F623E6"/>
    <w:rsid w:val="00F65714"/>
    <w:rsid w:val="00F65FCC"/>
    <w:rsid w:val="00F66DA8"/>
    <w:rsid w:val="00F72EBE"/>
    <w:rsid w:val="00F739FB"/>
    <w:rsid w:val="00F748BF"/>
    <w:rsid w:val="00F751B7"/>
    <w:rsid w:val="00F76A1A"/>
    <w:rsid w:val="00F7727B"/>
    <w:rsid w:val="00F777FF"/>
    <w:rsid w:val="00F808A8"/>
    <w:rsid w:val="00F81CA5"/>
    <w:rsid w:val="00F82582"/>
    <w:rsid w:val="00F8312E"/>
    <w:rsid w:val="00F833AB"/>
    <w:rsid w:val="00F83CFF"/>
    <w:rsid w:val="00F843FE"/>
    <w:rsid w:val="00F860DE"/>
    <w:rsid w:val="00F8782A"/>
    <w:rsid w:val="00F93E10"/>
    <w:rsid w:val="00F9553F"/>
    <w:rsid w:val="00F95E55"/>
    <w:rsid w:val="00FA0C4A"/>
    <w:rsid w:val="00FA1486"/>
    <w:rsid w:val="00FA1C7C"/>
    <w:rsid w:val="00FA1D41"/>
    <w:rsid w:val="00FA464B"/>
    <w:rsid w:val="00FA55CD"/>
    <w:rsid w:val="00FA56A6"/>
    <w:rsid w:val="00FA5B84"/>
    <w:rsid w:val="00FA6E5C"/>
    <w:rsid w:val="00FB02DC"/>
    <w:rsid w:val="00FB17B5"/>
    <w:rsid w:val="00FB323A"/>
    <w:rsid w:val="00FB342B"/>
    <w:rsid w:val="00FB65BD"/>
    <w:rsid w:val="00FB7DD2"/>
    <w:rsid w:val="00FC2E9E"/>
    <w:rsid w:val="00FC3568"/>
    <w:rsid w:val="00FC385F"/>
    <w:rsid w:val="00FC437B"/>
    <w:rsid w:val="00FC4DC5"/>
    <w:rsid w:val="00FC61EF"/>
    <w:rsid w:val="00FC6CAB"/>
    <w:rsid w:val="00FC7A49"/>
    <w:rsid w:val="00FD5778"/>
    <w:rsid w:val="00FD5F49"/>
    <w:rsid w:val="00FD6832"/>
    <w:rsid w:val="00FE1288"/>
    <w:rsid w:val="00FE1619"/>
    <w:rsid w:val="00FE1E56"/>
    <w:rsid w:val="00FE202A"/>
    <w:rsid w:val="00FE3534"/>
    <w:rsid w:val="00FE44B9"/>
    <w:rsid w:val="00FE456E"/>
    <w:rsid w:val="00FE6A9E"/>
    <w:rsid w:val="00FF0D39"/>
    <w:rsid w:val="00FF306D"/>
    <w:rsid w:val="00FF3A5B"/>
    <w:rsid w:val="00FF4FA6"/>
    <w:rsid w:val="00FF7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FB3E936"/>
  <w15:docId w15:val="{00D59797-E142-44D5-8E73-FD9F2A71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880"/>
    <w:pPr>
      <w:spacing w:line="312" w:lineRule="auto"/>
    </w:pPr>
    <w:rPr>
      <w:rFonts w:ascii="Arial" w:eastAsia="Times New Roman" w:hAnsi="Arial" w:cs="Arial"/>
      <w:color w:val="060606"/>
      <w:sz w:val="24"/>
      <w:szCs w:val="24"/>
      <w:lang w:eastAsia="en-AU"/>
    </w:rPr>
  </w:style>
  <w:style w:type="paragraph" w:styleId="Heading1">
    <w:name w:val="heading 1"/>
    <w:basedOn w:val="Normal"/>
    <w:link w:val="Heading1Char"/>
    <w:uiPriority w:val="9"/>
    <w:qFormat/>
    <w:rsid w:val="00FB323A"/>
    <w:pPr>
      <w:spacing w:after="840" w:line="240" w:lineRule="auto"/>
      <w:outlineLvl w:val="0"/>
    </w:pPr>
    <w:rPr>
      <w:rFonts w:ascii="Trebuchet MS" w:hAnsi="Trebuchet MS"/>
      <w:bCs/>
      <w:color w:val="007DBA"/>
      <w:kern w:val="36"/>
      <w:sz w:val="44"/>
      <w:szCs w:val="44"/>
    </w:rPr>
  </w:style>
  <w:style w:type="paragraph" w:styleId="Heading2">
    <w:name w:val="heading 2"/>
    <w:basedOn w:val="Normal"/>
    <w:next w:val="Normal"/>
    <w:link w:val="Heading2Char"/>
    <w:uiPriority w:val="9"/>
    <w:unhideWhenUsed/>
    <w:qFormat/>
    <w:rsid w:val="005662B8"/>
    <w:pPr>
      <w:keepNext/>
      <w:keepLines/>
      <w:spacing w:before="640" w:line="264" w:lineRule="auto"/>
      <w:outlineLvl w:val="1"/>
    </w:pPr>
    <w:rPr>
      <w:rFonts w:ascii="Trebuchet MS" w:eastAsiaTheme="majorEastAsia" w:hAnsi="Trebuchet MS"/>
      <w:bCs/>
      <w:color w:val="007DBA"/>
      <w:sz w:val="36"/>
      <w:szCs w:val="28"/>
    </w:rPr>
  </w:style>
  <w:style w:type="paragraph" w:styleId="Heading3">
    <w:name w:val="heading 3"/>
    <w:basedOn w:val="Heading2"/>
    <w:next w:val="Normal"/>
    <w:link w:val="Heading3Char"/>
    <w:uiPriority w:val="9"/>
    <w:unhideWhenUsed/>
    <w:qFormat/>
    <w:rsid w:val="005662B8"/>
    <w:pPr>
      <w:spacing w:before="480"/>
      <w:outlineLvl w:val="2"/>
    </w:pPr>
    <w:rPr>
      <w:rFonts w:cstheme="majorBidi"/>
      <w:b/>
      <w:color w:val="060606"/>
      <w:sz w:val="28"/>
    </w:rPr>
  </w:style>
  <w:style w:type="paragraph" w:styleId="Heading4">
    <w:name w:val="heading 4"/>
    <w:basedOn w:val="Normal"/>
    <w:next w:val="Normal"/>
    <w:link w:val="Heading4Char"/>
    <w:uiPriority w:val="9"/>
    <w:unhideWhenUsed/>
    <w:qFormat/>
    <w:rsid w:val="001B49E4"/>
    <w:pPr>
      <w:keepNext/>
      <w:keepLines/>
      <w:spacing w:before="200"/>
      <w:outlineLvl w:val="3"/>
    </w:pPr>
    <w:rPr>
      <w:rFonts w:eastAsiaTheme="majorEastAsia"/>
      <w:b/>
      <w:bCs/>
      <w:iCs/>
      <w:color w:val="auto"/>
    </w:rPr>
  </w:style>
  <w:style w:type="paragraph" w:styleId="Heading5">
    <w:name w:val="heading 5"/>
    <w:basedOn w:val="Normal"/>
    <w:next w:val="Normal"/>
    <w:link w:val="Heading5Char"/>
    <w:uiPriority w:val="9"/>
    <w:unhideWhenUsed/>
    <w:qFormat/>
    <w:rsid w:val="0077784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A0C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2B8"/>
    <w:rPr>
      <w:color w:val="007DBA"/>
      <w:u w:val="single"/>
    </w:rPr>
  </w:style>
  <w:style w:type="paragraph" w:styleId="ListParagraph">
    <w:name w:val="List Paragraph"/>
    <w:basedOn w:val="Normal"/>
    <w:uiPriority w:val="34"/>
    <w:qFormat/>
    <w:rsid w:val="00E34C07"/>
    <w:pPr>
      <w:ind w:left="720"/>
      <w:contextualSpacing/>
    </w:pPr>
  </w:style>
  <w:style w:type="character" w:customStyle="1" w:styleId="Heading2Char">
    <w:name w:val="Heading 2 Char"/>
    <w:basedOn w:val="DefaultParagraphFont"/>
    <w:link w:val="Heading2"/>
    <w:uiPriority w:val="9"/>
    <w:rsid w:val="005662B8"/>
    <w:rPr>
      <w:rFonts w:ascii="Trebuchet MS" w:eastAsiaTheme="majorEastAsia" w:hAnsi="Trebuchet MS" w:cs="Arial"/>
      <w:bCs/>
      <w:color w:val="007DBA"/>
      <w:sz w:val="36"/>
      <w:szCs w:val="28"/>
      <w:lang w:eastAsia="en-AU"/>
    </w:rPr>
  </w:style>
  <w:style w:type="paragraph" w:styleId="NormalWeb">
    <w:name w:val="Normal (Web)"/>
    <w:basedOn w:val="Normal"/>
    <w:uiPriority w:val="99"/>
    <w:unhideWhenUsed/>
    <w:rsid w:val="004D2A37"/>
    <w:rPr>
      <w:rFonts w:cs="Times New Roman"/>
    </w:rPr>
  </w:style>
  <w:style w:type="character" w:customStyle="1" w:styleId="Heading1Char">
    <w:name w:val="Heading 1 Char"/>
    <w:basedOn w:val="DefaultParagraphFont"/>
    <w:link w:val="Heading1"/>
    <w:uiPriority w:val="9"/>
    <w:rsid w:val="00FB323A"/>
    <w:rPr>
      <w:rFonts w:ascii="Trebuchet MS" w:eastAsia="Times New Roman" w:hAnsi="Trebuchet MS" w:cs="Arial"/>
      <w:bCs/>
      <w:color w:val="007DBA"/>
      <w:kern w:val="36"/>
      <w:sz w:val="44"/>
      <w:szCs w:val="44"/>
      <w:lang w:eastAsia="en-AU"/>
    </w:rPr>
  </w:style>
  <w:style w:type="character" w:styleId="FootnoteReference">
    <w:name w:val="footnote reference"/>
    <w:basedOn w:val="DefaultParagraphFont"/>
    <w:uiPriority w:val="99"/>
    <w:semiHidden/>
    <w:unhideWhenUsed/>
    <w:rsid w:val="00D857E0"/>
    <w:rPr>
      <w:vertAlign w:val="superscript"/>
    </w:rPr>
  </w:style>
  <w:style w:type="paragraph" w:styleId="FootnoteText">
    <w:name w:val="footnote text"/>
    <w:basedOn w:val="Normal"/>
    <w:link w:val="FootnoteTextChar"/>
    <w:uiPriority w:val="99"/>
    <w:unhideWhenUsed/>
    <w:rsid w:val="00AC7D5E"/>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rsid w:val="00AC7D5E"/>
    <w:rPr>
      <w:rFonts w:ascii="Arial" w:eastAsia="Times New Roman" w:hAnsi="Arial" w:cs="Arial"/>
      <w:color w:val="000000" w:themeColor="text1"/>
      <w:sz w:val="20"/>
      <w:szCs w:val="20"/>
      <w:lang w:eastAsia="en-AU"/>
    </w:rPr>
  </w:style>
  <w:style w:type="paragraph" w:styleId="NoSpacing">
    <w:name w:val="No Spacing"/>
    <w:uiPriority w:val="1"/>
    <w:qFormat/>
    <w:rsid w:val="00F10FEC"/>
    <w:pPr>
      <w:spacing w:after="0" w:line="240" w:lineRule="auto"/>
    </w:pPr>
  </w:style>
  <w:style w:type="paragraph" w:styleId="Header">
    <w:name w:val="header"/>
    <w:basedOn w:val="Normal"/>
    <w:link w:val="HeaderChar"/>
    <w:uiPriority w:val="99"/>
    <w:unhideWhenUsed/>
    <w:rsid w:val="00F10FEC"/>
    <w:pPr>
      <w:tabs>
        <w:tab w:val="center" w:pos="4513"/>
        <w:tab w:val="right" w:pos="9026"/>
      </w:tabs>
    </w:pPr>
  </w:style>
  <w:style w:type="character" w:customStyle="1" w:styleId="HeaderChar">
    <w:name w:val="Header Char"/>
    <w:basedOn w:val="DefaultParagraphFont"/>
    <w:link w:val="Header"/>
    <w:uiPriority w:val="99"/>
    <w:rsid w:val="00F10FEC"/>
  </w:style>
  <w:style w:type="paragraph" w:styleId="Footer">
    <w:name w:val="footer"/>
    <w:basedOn w:val="Normal"/>
    <w:link w:val="FooterChar"/>
    <w:uiPriority w:val="99"/>
    <w:unhideWhenUsed/>
    <w:rsid w:val="0080019A"/>
    <w:pPr>
      <w:tabs>
        <w:tab w:val="center" w:pos="4513"/>
        <w:tab w:val="right" w:pos="9026"/>
      </w:tabs>
      <w:spacing w:before="480" w:after="0" w:line="240" w:lineRule="auto"/>
    </w:pPr>
    <w:rPr>
      <w:sz w:val="22"/>
      <w:szCs w:val="22"/>
    </w:rPr>
  </w:style>
  <w:style w:type="character" w:customStyle="1" w:styleId="FooterChar">
    <w:name w:val="Footer Char"/>
    <w:basedOn w:val="DefaultParagraphFont"/>
    <w:link w:val="Footer"/>
    <w:uiPriority w:val="99"/>
    <w:rsid w:val="0080019A"/>
    <w:rPr>
      <w:rFonts w:ascii="Arial" w:eastAsia="Times New Roman" w:hAnsi="Arial" w:cs="Arial"/>
      <w:color w:val="000000"/>
      <w:lang w:eastAsia="en-AU"/>
    </w:rPr>
  </w:style>
  <w:style w:type="character" w:styleId="Emphasis">
    <w:name w:val="Emphasis"/>
    <w:uiPriority w:val="20"/>
    <w:qFormat/>
    <w:rsid w:val="0083183B"/>
    <w:rPr>
      <w:rFonts w:ascii="Arial" w:hAnsi="Arial"/>
      <w:b/>
      <w:color w:val="007DBA"/>
      <w:sz w:val="24"/>
    </w:rPr>
  </w:style>
  <w:style w:type="character" w:customStyle="1" w:styleId="Heading4Char">
    <w:name w:val="Heading 4 Char"/>
    <w:basedOn w:val="DefaultParagraphFont"/>
    <w:link w:val="Heading4"/>
    <w:uiPriority w:val="9"/>
    <w:rsid w:val="001B49E4"/>
    <w:rPr>
      <w:rFonts w:ascii="Arial" w:eastAsiaTheme="majorEastAsia" w:hAnsi="Arial" w:cs="Arial"/>
      <w:b/>
      <w:bCs/>
      <w:iCs/>
      <w:sz w:val="24"/>
      <w:szCs w:val="24"/>
      <w:lang w:eastAsia="en-AU"/>
    </w:rPr>
  </w:style>
  <w:style w:type="character" w:styleId="Strong">
    <w:name w:val="Strong"/>
    <w:basedOn w:val="Emphasis"/>
    <w:uiPriority w:val="22"/>
    <w:qFormat/>
    <w:rsid w:val="00AD3B32"/>
    <w:rPr>
      <w:rFonts w:ascii="Arial" w:hAnsi="Arial"/>
      <w:b/>
      <w:color w:val="007DBA"/>
      <w:sz w:val="24"/>
    </w:rPr>
  </w:style>
  <w:style w:type="character" w:customStyle="1" w:styleId="Heading3Char">
    <w:name w:val="Heading 3 Char"/>
    <w:basedOn w:val="DefaultParagraphFont"/>
    <w:link w:val="Heading3"/>
    <w:uiPriority w:val="9"/>
    <w:rsid w:val="005662B8"/>
    <w:rPr>
      <w:rFonts w:ascii="Trebuchet MS" w:eastAsiaTheme="majorEastAsia" w:hAnsi="Trebuchet MS" w:cstheme="majorBidi"/>
      <w:b/>
      <w:bCs/>
      <w:color w:val="060606"/>
      <w:sz w:val="28"/>
      <w:szCs w:val="28"/>
      <w:lang w:eastAsia="en-AU"/>
    </w:rPr>
  </w:style>
  <w:style w:type="character" w:styleId="FollowedHyperlink">
    <w:name w:val="FollowedHyperlink"/>
    <w:basedOn w:val="DefaultParagraphFont"/>
    <w:uiPriority w:val="99"/>
    <w:semiHidden/>
    <w:unhideWhenUsed/>
    <w:rsid w:val="00E40B63"/>
    <w:rPr>
      <w:color w:val="800080" w:themeColor="followedHyperlink"/>
      <w:u w:val="single"/>
    </w:rPr>
  </w:style>
  <w:style w:type="table" w:styleId="TableGrid">
    <w:name w:val="Table Grid"/>
    <w:basedOn w:val="TableNormal"/>
    <w:uiPriority w:val="59"/>
    <w:rsid w:val="00DA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rsid w:val="00F61125"/>
    <w:pPr>
      <w:spacing w:before="100" w:beforeAutospacing="1" w:after="100" w:afterAutospacing="1"/>
    </w:pPr>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B24486"/>
    <w:rPr>
      <w:rFonts w:ascii="Tahoma" w:hAnsi="Tahoma" w:cs="Tahoma"/>
      <w:sz w:val="16"/>
      <w:szCs w:val="16"/>
    </w:rPr>
  </w:style>
  <w:style w:type="character" w:customStyle="1" w:styleId="BalloonTextChar">
    <w:name w:val="Balloon Text Char"/>
    <w:basedOn w:val="DefaultParagraphFont"/>
    <w:link w:val="BalloonText"/>
    <w:uiPriority w:val="99"/>
    <w:semiHidden/>
    <w:rsid w:val="00B24486"/>
    <w:rPr>
      <w:rFonts w:ascii="Tahoma" w:hAnsi="Tahoma" w:cs="Tahoma"/>
      <w:sz w:val="16"/>
      <w:szCs w:val="16"/>
    </w:rPr>
  </w:style>
  <w:style w:type="character" w:styleId="CommentReference">
    <w:name w:val="annotation reference"/>
    <w:basedOn w:val="DefaultParagraphFont"/>
    <w:uiPriority w:val="99"/>
    <w:semiHidden/>
    <w:unhideWhenUsed/>
    <w:rsid w:val="002C4D27"/>
    <w:rPr>
      <w:sz w:val="16"/>
      <w:szCs w:val="16"/>
    </w:rPr>
  </w:style>
  <w:style w:type="paragraph" w:styleId="CommentText">
    <w:name w:val="annotation text"/>
    <w:basedOn w:val="Normal"/>
    <w:link w:val="CommentTextChar"/>
    <w:uiPriority w:val="99"/>
    <w:unhideWhenUsed/>
    <w:rsid w:val="002C4D27"/>
    <w:rPr>
      <w:sz w:val="20"/>
      <w:szCs w:val="20"/>
    </w:rPr>
  </w:style>
  <w:style w:type="character" w:customStyle="1" w:styleId="CommentTextChar">
    <w:name w:val="Comment Text Char"/>
    <w:basedOn w:val="DefaultParagraphFont"/>
    <w:link w:val="CommentText"/>
    <w:uiPriority w:val="99"/>
    <w:rsid w:val="002C4D27"/>
    <w:rPr>
      <w:sz w:val="20"/>
      <w:szCs w:val="20"/>
    </w:rPr>
  </w:style>
  <w:style w:type="paragraph" w:styleId="CommentSubject">
    <w:name w:val="annotation subject"/>
    <w:basedOn w:val="CommentText"/>
    <w:next w:val="CommentText"/>
    <w:link w:val="CommentSubjectChar"/>
    <w:uiPriority w:val="99"/>
    <w:semiHidden/>
    <w:unhideWhenUsed/>
    <w:rsid w:val="002C4D27"/>
    <w:rPr>
      <w:b/>
      <w:bCs/>
    </w:rPr>
  </w:style>
  <w:style w:type="character" w:customStyle="1" w:styleId="CommentSubjectChar">
    <w:name w:val="Comment Subject Char"/>
    <w:basedOn w:val="CommentTextChar"/>
    <w:link w:val="CommentSubject"/>
    <w:uiPriority w:val="99"/>
    <w:semiHidden/>
    <w:rsid w:val="002C4D27"/>
    <w:rPr>
      <w:b/>
      <w:bCs/>
      <w:sz w:val="20"/>
      <w:szCs w:val="20"/>
    </w:rPr>
  </w:style>
  <w:style w:type="paragraph" w:styleId="z-TopofForm">
    <w:name w:val="HTML Top of Form"/>
    <w:basedOn w:val="Normal"/>
    <w:next w:val="Normal"/>
    <w:link w:val="z-TopofFormChar"/>
    <w:hidden/>
    <w:uiPriority w:val="99"/>
    <w:semiHidden/>
    <w:unhideWhenUsed/>
    <w:rsid w:val="000C6D9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C6D97"/>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0C6D9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C6D97"/>
    <w:rPr>
      <w:rFonts w:ascii="Arial" w:eastAsia="Times New Roman" w:hAnsi="Arial" w:cs="Arial"/>
      <w:vanish/>
      <w:sz w:val="16"/>
      <w:szCs w:val="16"/>
      <w:lang w:eastAsia="en-AU"/>
    </w:rPr>
  </w:style>
  <w:style w:type="paragraph" w:customStyle="1" w:styleId="Default">
    <w:name w:val="Default"/>
    <w:rsid w:val="00E23EB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34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77843"/>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392E9F"/>
    <w:pPr>
      <w:keepNext/>
      <w:keepLines/>
      <w:spacing w:after="120" w:line="276" w:lineRule="auto"/>
      <w:outlineLvl w:val="9"/>
    </w:pPr>
    <w:rPr>
      <w:rFonts w:eastAsiaTheme="majorEastAsia" w:cstheme="majorBidi"/>
      <w:b/>
      <w:kern w:val="0"/>
      <w:sz w:val="32"/>
      <w:szCs w:val="28"/>
      <w:lang w:val="en-US" w:eastAsia="ja-JP"/>
    </w:rPr>
  </w:style>
  <w:style w:type="paragraph" w:styleId="TOC1">
    <w:name w:val="toc 1"/>
    <w:basedOn w:val="Normal"/>
    <w:next w:val="Normal"/>
    <w:autoRedefine/>
    <w:uiPriority w:val="39"/>
    <w:unhideWhenUsed/>
    <w:qFormat/>
    <w:rsid w:val="009E240B"/>
    <w:pPr>
      <w:tabs>
        <w:tab w:val="right" w:leader="dot" w:pos="4536"/>
      </w:tabs>
      <w:spacing w:before="130" w:after="0"/>
    </w:pPr>
    <w:rPr>
      <w:noProof/>
      <w:color w:val="007DBA"/>
    </w:rPr>
  </w:style>
  <w:style w:type="paragraph" w:styleId="TOC2">
    <w:name w:val="toc 2"/>
    <w:basedOn w:val="Normal"/>
    <w:next w:val="Normal"/>
    <w:autoRedefine/>
    <w:uiPriority w:val="39"/>
    <w:unhideWhenUsed/>
    <w:qFormat/>
    <w:rsid w:val="00C462EF"/>
    <w:pPr>
      <w:tabs>
        <w:tab w:val="right" w:leader="dot" w:pos="4536"/>
      </w:tabs>
      <w:spacing w:after="0"/>
    </w:pPr>
  </w:style>
  <w:style w:type="paragraph" w:styleId="TOC3">
    <w:name w:val="toc 3"/>
    <w:basedOn w:val="Normal"/>
    <w:next w:val="Normal"/>
    <w:autoRedefine/>
    <w:uiPriority w:val="39"/>
    <w:unhideWhenUsed/>
    <w:qFormat/>
    <w:rsid w:val="00A03C28"/>
    <w:pPr>
      <w:tabs>
        <w:tab w:val="right" w:leader="dot" w:pos="9016"/>
      </w:tabs>
      <w:spacing w:after="100"/>
      <w:ind w:left="851"/>
    </w:pPr>
    <w:rPr>
      <w:noProof/>
    </w:rPr>
  </w:style>
  <w:style w:type="paragraph" w:styleId="TOC4">
    <w:name w:val="toc 4"/>
    <w:basedOn w:val="Normal"/>
    <w:next w:val="Normal"/>
    <w:autoRedefine/>
    <w:uiPriority w:val="39"/>
    <w:unhideWhenUsed/>
    <w:rsid w:val="00421B67"/>
    <w:pPr>
      <w:spacing w:after="100"/>
      <w:ind w:left="660"/>
    </w:pPr>
    <w:rPr>
      <w:rFonts w:eastAsiaTheme="minorEastAsia"/>
    </w:rPr>
  </w:style>
  <w:style w:type="paragraph" w:styleId="TOC5">
    <w:name w:val="toc 5"/>
    <w:basedOn w:val="Normal"/>
    <w:next w:val="Normal"/>
    <w:autoRedefine/>
    <w:uiPriority w:val="39"/>
    <w:unhideWhenUsed/>
    <w:rsid w:val="00421B67"/>
    <w:pPr>
      <w:spacing w:after="100"/>
      <w:ind w:left="880"/>
    </w:pPr>
    <w:rPr>
      <w:rFonts w:eastAsiaTheme="minorEastAsia"/>
    </w:rPr>
  </w:style>
  <w:style w:type="paragraph" w:styleId="TOC6">
    <w:name w:val="toc 6"/>
    <w:basedOn w:val="Normal"/>
    <w:next w:val="Normal"/>
    <w:autoRedefine/>
    <w:uiPriority w:val="39"/>
    <w:unhideWhenUsed/>
    <w:rsid w:val="00421B67"/>
    <w:pPr>
      <w:spacing w:after="100"/>
      <w:ind w:left="1100"/>
    </w:pPr>
    <w:rPr>
      <w:rFonts w:eastAsiaTheme="minorEastAsia"/>
    </w:rPr>
  </w:style>
  <w:style w:type="paragraph" w:styleId="TOC7">
    <w:name w:val="toc 7"/>
    <w:basedOn w:val="Normal"/>
    <w:next w:val="Normal"/>
    <w:autoRedefine/>
    <w:uiPriority w:val="39"/>
    <w:unhideWhenUsed/>
    <w:rsid w:val="00421B67"/>
    <w:pPr>
      <w:spacing w:after="100"/>
      <w:ind w:left="1320"/>
    </w:pPr>
    <w:rPr>
      <w:rFonts w:eastAsiaTheme="minorEastAsia"/>
    </w:rPr>
  </w:style>
  <w:style w:type="paragraph" w:styleId="TOC8">
    <w:name w:val="toc 8"/>
    <w:basedOn w:val="Normal"/>
    <w:next w:val="Normal"/>
    <w:autoRedefine/>
    <w:uiPriority w:val="39"/>
    <w:unhideWhenUsed/>
    <w:rsid w:val="00421B67"/>
    <w:pPr>
      <w:spacing w:after="100"/>
      <w:ind w:left="1540"/>
    </w:pPr>
    <w:rPr>
      <w:rFonts w:eastAsiaTheme="minorEastAsia"/>
    </w:rPr>
  </w:style>
  <w:style w:type="paragraph" w:styleId="TOC9">
    <w:name w:val="toc 9"/>
    <w:basedOn w:val="Normal"/>
    <w:next w:val="Normal"/>
    <w:autoRedefine/>
    <w:uiPriority w:val="39"/>
    <w:unhideWhenUsed/>
    <w:rsid w:val="00421B67"/>
    <w:pPr>
      <w:spacing w:after="100"/>
      <w:ind w:left="1760"/>
    </w:pPr>
    <w:rPr>
      <w:rFonts w:eastAsiaTheme="minorEastAsia"/>
    </w:rPr>
  </w:style>
  <w:style w:type="paragraph" w:styleId="IntenseQuote">
    <w:name w:val="Intense Quote"/>
    <w:basedOn w:val="Normal"/>
    <w:next w:val="Normal"/>
    <w:link w:val="IntenseQuoteChar"/>
    <w:uiPriority w:val="30"/>
    <w:qFormat/>
    <w:rsid w:val="00421B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21B67"/>
    <w:rPr>
      <w:b/>
      <w:bCs/>
      <w:i/>
      <w:iCs/>
      <w:color w:val="4F81BD" w:themeColor="accent1"/>
    </w:rPr>
  </w:style>
  <w:style w:type="paragraph" w:styleId="Title">
    <w:name w:val="Title"/>
    <w:basedOn w:val="Normal"/>
    <w:next w:val="Normal"/>
    <w:link w:val="TitleChar"/>
    <w:uiPriority w:val="10"/>
    <w:qFormat/>
    <w:rsid w:val="00A2526D"/>
    <w:pPr>
      <w:ind w:left="1276"/>
    </w:pPr>
    <w:rPr>
      <w:rFonts w:ascii="Trebuchet MS" w:eastAsiaTheme="majorEastAsia" w:hAnsi="Trebuchet MS" w:cstheme="majorBidi"/>
      <w:b/>
      <w:color w:val="007DBA"/>
      <w:spacing w:val="-5"/>
      <w:kern w:val="28"/>
      <w:sz w:val="70"/>
      <w:szCs w:val="70"/>
    </w:rPr>
  </w:style>
  <w:style w:type="character" w:customStyle="1" w:styleId="TitleChar">
    <w:name w:val="Title Char"/>
    <w:basedOn w:val="DefaultParagraphFont"/>
    <w:link w:val="Title"/>
    <w:uiPriority w:val="10"/>
    <w:rsid w:val="00A2526D"/>
    <w:rPr>
      <w:rFonts w:ascii="Trebuchet MS" w:eastAsiaTheme="majorEastAsia" w:hAnsi="Trebuchet MS" w:cstheme="majorBidi"/>
      <w:b/>
      <w:color w:val="007DBA"/>
      <w:spacing w:val="-5"/>
      <w:kern w:val="28"/>
      <w:sz w:val="70"/>
      <w:szCs w:val="70"/>
      <w:lang w:eastAsia="en-AU"/>
    </w:rPr>
  </w:style>
  <w:style w:type="character" w:customStyle="1" w:styleId="Heading6Char">
    <w:name w:val="Heading 6 Char"/>
    <w:basedOn w:val="DefaultParagraphFont"/>
    <w:link w:val="Heading6"/>
    <w:uiPriority w:val="9"/>
    <w:rsid w:val="00FA0C4A"/>
    <w:rPr>
      <w:rFonts w:asciiTheme="majorHAnsi" w:eastAsiaTheme="majorEastAsia" w:hAnsiTheme="majorHAnsi" w:cstheme="majorBidi"/>
      <w:i/>
      <w:iCs/>
      <w:color w:val="243F60" w:themeColor="accent1" w:themeShade="7F"/>
      <w:sz w:val="24"/>
      <w:szCs w:val="24"/>
      <w:lang w:eastAsia="en-AU"/>
    </w:rPr>
  </w:style>
  <w:style w:type="paragraph" w:styleId="EndnoteText">
    <w:name w:val="endnote text"/>
    <w:basedOn w:val="Normal"/>
    <w:link w:val="EndnoteTextChar"/>
    <w:uiPriority w:val="99"/>
    <w:semiHidden/>
    <w:unhideWhenUsed/>
    <w:rsid w:val="000B5D36"/>
    <w:pPr>
      <w:spacing w:after="0" w:line="240" w:lineRule="auto"/>
      <w:jc w:val="both"/>
    </w:pPr>
    <w:rPr>
      <w:rFonts w:ascii="Times New Roman" w:hAnsi="Times New Roman" w:cs="Times New Roman"/>
      <w:color w:val="auto"/>
      <w:sz w:val="20"/>
      <w:szCs w:val="20"/>
      <w:lang w:eastAsia="en-US"/>
    </w:rPr>
  </w:style>
  <w:style w:type="character" w:customStyle="1" w:styleId="EndnoteTextChar">
    <w:name w:val="Endnote Text Char"/>
    <w:basedOn w:val="DefaultParagraphFont"/>
    <w:link w:val="EndnoteText"/>
    <w:uiPriority w:val="99"/>
    <w:semiHidden/>
    <w:rsid w:val="000B5D3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5D36"/>
    <w:rPr>
      <w:vertAlign w:val="superscript"/>
    </w:rPr>
  </w:style>
  <w:style w:type="character" w:customStyle="1" w:styleId="A4">
    <w:name w:val="A4"/>
    <w:uiPriority w:val="99"/>
    <w:rsid w:val="000B5D36"/>
    <w:rPr>
      <w:rFonts w:cs="ZMXKI U+ Helvetica Neue LT Std"/>
      <w:color w:val="000000"/>
      <w:sz w:val="16"/>
      <w:szCs w:val="16"/>
    </w:rPr>
  </w:style>
  <w:style w:type="paragraph" w:styleId="PlainText">
    <w:name w:val="Plain Text"/>
    <w:basedOn w:val="Normal"/>
    <w:link w:val="PlainTextChar"/>
    <w:uiPriority w:val="99"/>
    <w:semiHidden/>
    <w:unhideWhenUsed/>
    <w:rsid w:val="00065AF1"/>
    <w:pPr>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065AF1"/>
    <w:rPr>
      <w:rFonts w:ascii="Calibri" w:hAnsi="Calibri"/>
      <w:szCs w:val="21"/>
    </w:rPr>
  </w:style>
  <w:style w:type="paragraph" w:customStyle="1" w:styleId="Bullets">
    <w:name w:val="Bullets"/>
    <w:basedOn w:val="NoSpacing"/>
    <w:qFormat/>
    <w:rsid w:val="0060021E"/>
    <w:pPr>
      <w:numPr>
        <w:numId w:val="1"/>
      </w:numPr>
      <w:spacing w:line="312" w:lineRule="auto"/>
    </w:pPr>
  </w:style>
  <w:style w:type="paragraph" w:customStyle="1" w:styleId="List-Ticks">
    <w:name w:val="List - Ticks"/>
    <w:basedOn w:val="ListParagraph"/>
    <w:qFormat/>
    <w:rsid w:val="00224C09"/>
    <w:pPr>
      <w:numPr>
        <w:numId w:val="3"/>
      </w:numPr>
    </w:pPr>
    <w:rPr>
      <w:rFonts w:eastAsiaTheme="minorHAnsi"/>
      <w:lang w:eastAsia="en-US"/>
    </w:rPr>
  </w:style>
  <w:style w:type="paragraph" w:customStyle="1" w:styleId="Table-Left">
    <w:name w:val="Table - Left"/>
    <w:basedOn w:val="Normal"/>
    <w:qFormat/>
    <w:rsid w:val="006E065B"/>
    <w:pPr>
      <w:spacing w:before="120" w:after="0"/>
    </w:pPr>
  </w:style>
  <w:style w:type="paragraph" w:customStyle="1" w:styleId="Table-Header">
    <w:name w:val="Table - Header"/>
    <w:basedOn w:val="Normal"/>
    <w:qFormat/>
    <w:rsid w:val="008B5DFC"/>
    <w:pPr>
      <w:spacing w:after="120" w:line="240" w:lineRule="auto"/>
    </w:pPr>
    <w:rPr>
      <w:b/>
      <w:color w:val="007DBA"/>
    </w:rPr>
  </w:style>
  <w:style w:type="paragraph" w:customStyle="1" w:styleId="List-Bullets">
    <w:name w:val="List - Bullets"/>
    <w:basedOn w:val="ListParagraph"/>
    <w:qFormat/>
    <w:rsid w:val="00322D7B"/>
    <w:pPr>
      <w:numPr>
        <w:numId w:val="2"/>
      </w:numPr>
      <w:spacing w:after="120"/>
      <w:ind w:left="714" w:hanging="357"/>
    </w:pPr>
  </w:style>
  <w:style w:type="table" w:styleId="LightShading">
    <w:name w:val="Light Shading"/>
    <w:basedOn w:val="TableNormal"/>
    <w:uiPriority w:val="60"/>
    <w:rsid w:val="00D73D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BlueHeader">
    <w:name w:val="Footnote - Blue Header"/>
    <w:basedOn w:val="Normal"/>
    <w:qFormat/>
    <w:rsid w:val="002315B1"/>
    <w:rPr>
      <w:b/>
      <w:color w:val="007DBA"/>
    </w:rPr>
  </w:style>
  <w:style w:type="table" w:customStyle="1" w:styleId="BoardReady">
    <w:name w:val="Board Ready"/>
    <w:basedOn w:val="TableNormal"/>
    <w:next w:val="TableGrid"/>
    <w:uiPriority w:val="59"/>
    <w:rsid w:val="00F56CE3"/>
    <w:pPr>
      <w:spacing w:before="120" w:after="0" w:line="312" w:lineRule="auto"/>
    </w:pPr>
    <w:rPr>
      <w:rFonts w:eastAsia="Times New Roman"/>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table" w:customStyle="1" w:styleId="BoardReady2">
    <w:name w:val="Board Ready 2"/>
    <w:basedOn w:val="BoardReady"/>
    <w:uiPriority w:val="99"/>
    <w:rsid w:val="00F56CE3"/>
    <w:pPr>
      <w:spacing w:line="240" w:lineRule="auto"/>
    </w:pPr>
    <w:rPr>
      <w:rFonts w:ascii="Arial" w:hAnsi="Arial"/>
      <w:sz w:val="24"/>
    </w:rPr>
    <w:tblPr/>
    <w:tcPr>
      <w:shd w:val="clear" w:color="auto" w:fill="E5F2F8"/>
    </w:tcPr>
    <w:tblStylePr w:type="firstRow">
      <w:pPr>
        <w:wordWrap/>
        <w:spacing w:beforeLines="0" w:before="0" w:beforeAutospacing="0" w:line="240" w:lineRule="auto"/>
      </w:pPr>
      <w:tblPr/>
      <w:tcPr>
        <w:shd w:val="clear" w:color="auto" w:fill="FFFFFF"/>
      </w:tcPr>
    </w:tblStylePr>
  </w:style>
  <w:style w:type="paragraph" w:styleId="BodyText">
    <w:name w:val="Body Text"/>
    <w:basedOn w:val="Normal"/>
    <w:link w:val="BodyTextChar"/>
    <w:uiPriority w:val="99"/>
    <w:unhideWhenUsed/>
    <w:rsid w:val="007C5B71"/>
  </w:style>
  <w:style w:type="character" w:customStyle="1" w:styleId="BodyTextChar">
    <w:name w:val="Body Text Char"/>
    <w:basedOn w:val="DefaultParagraphFont"/>
    <w:link w:val="BodyText"/>
    <w:uiPriority w:val="99"/>
    <w:rsid w:val="007C5B71"/>
    <w:rPr>
      <w:rFonts w:ascii="Arial" w:eastAsia="Times New Roman" w:hAnsi="Arial" w:cs="Arial"/>
      <w:color w:val="060606"/>
      <w:sz w:val="24"/>
      <w:szCs w:val="24"/>
      <w:lang w:eastAsia="en-AU"/>
    </w:rPr>
  </w:style>
  <w:style w:type="paragraph" w:customStyle="1" w:styleId="BodyText-nospacebelow">
    <w:name w:val="Body Text - no space below"/>
    <w:basedOn w:val="BodyText"/>
    <w:qFormat/>
    <w:rsid w:val="007C5B71"/>
    <w:pPr>
      <w:spacing w:after="0"/>
    </w:pPr>
  </w:style>
  <w:style w:type="paragraph" w:styleId="ListBullet">
    <w:name w:val="List Bullet"/>
    <w:basedOn w:val="List-Bullets"/>
    <w:uiPriority w:val="99"/>
    <w:unhideWhenUsed/>
    <w:rsid w:val="00610880"/>
    <w:pPr>
      <w:spacing w:after="200"/>
    </w:pPr>
  </w:style>
  <w:style w:type="paragraph" w:styleId="ListBullet2">
    <w:name w:val="List Bullet 2"/>
    <w:basedOn w:val="List-Bullets"/>
    <w:uiPriority w:val="99"/>
    <w:unhideWhenUsed/>
    <w:rsid w:val="007C5B71"/>
    <w:pPr>
      <w:numPr>
        <w:ilvl w:val="1"/>
      </w:numPr>
    </w:pPr>
  </w:style>
  <w:style w:type="paragraph" w:styleId="Caption">
    <w:name w:val="caption"/>
    <w:basedOn w:val="Normal"/>
    <w:next w:val="Normal"/>
    <w:uiPriority w:val="35"/>
    <w:unhideWhenUsed/>
    <w:qFormat/>
    <w:rsid w:val="00F860DE"/>
    <w:pPr>
      <w:spacing w:line="240" w:lineRule="auto"/>
    </w:pPr>
    <w:rPr>
      <w:b/>
      <w:bCs/>
      <w:szCs w:val="18"/>
    </w:rPr>
  </w:style>
  <w:style w:type="paragraph" w:customStyle="1" w:styleId="List-Number">
    <w:name w:val="List - Number"/>
    <w:qFormat/>
    <w:rsid w:val="00AF4734"/>
    <w:pPr>
      <w:numPr>
        <w:ilvl w:val="1"/>
        <w:numId w:val="6"/>
      </w:numPr>
      <w:spacing w:after="0"/>
      <w:ind w:left="567" w:hanging="567"/>
    </w:pPr>
    <w:rPr>
      <w:rFonts w:ascii="Arial" w:eastAsia="Times New Roman" w:hAnsi="Arial" w:cs="Arial"/>
      <w:b/>
      <w:color w:val="060606"/>
      <w:sz w:val="24"/>
      <w:szCs w:val="24"/>
      <w:lang w:eastAsia="en-AU"/>
    </w:rPr>
  </w:style>
  <w:style w:type="paragraph" w:customStyle="1" w:styleId="BodyText-Indent">
    <w:name w:val="Body Text - Indent"/>
    <w:basedOn w:val="Normal"/>
    <w:qFormat/>
    <w:rsid w:val="00976EA4"/>
    <w:pPr>
      <w:ind w:left="567"/>
    </w:pPr>
  </w:style>
  <w:style w:type="paragraph" w:customStyle="1" w:styleId="Clauses">
    <w:name w:val="Clauses"/>
    <w:basedOn w:val="Normal"/>
    <w:qFormat/>
    <w:rsid w:val="00976EA4"/>
    <w:pPr>
      <w:tabs>
        <w:tab w:val="left" w:pos="567"/>
      </w:tabs>
      <w:spacing w:before="480" w:line="264" w:lineRule="auto"/>
    </w:pPr>
    <w:rPr>
      <w:b/>
      <w:sz w:val="28"/>
    </w:rPr>
  </w:style>
  <w:style w:type="paragraph" w:customStyle="1" w:styleId="List-BulletClause">
    <w:name w:val="List - Bullet Clause"/>
    <w:basedOn w:val="List-Bullets"/>
    <w:qFormat/>
    <w:rsid w:val="00610880"/>
    <w:pPr>
      <w:ind w:left="1134" w:hanging="360"/>
    </w:pPr>
  </w:style>
  <w:style w:type="paragraph" w:customStyle="1" w:styleId="BodyText-IndentBold">
    <w:name w:val="Body Text - Indent Bold"/>
    <w:basedOn w:val="BodyText-Indent"/>
    <w:qFormat/>
    <w:rsid w:val="00976EA4"/>
    <w:rPr>
      <w:b/>
    </w:rPr>
  </w:style>
  <w:style w:type="paragraph" w:customStyle="1" w:styleId="List-Alpha">
    <w:name w:val="List - Alpha"/>
    <w:qFormat/>
    <w:rsid w:val="00610880"/>
    <w:pPr>
      <w:numPr>
        <w:numId w:val="12"/>
      </w:numPr>
      <w:ind w:left="426"/>
    </w:pPr>
    <w:rPr>
      <w:rFonts w:ascii="Arial" w:eastAsia="Times New Roman" w:hAnsi="Arial" w:cs="Arial"/>
      <w:color w:val="060606"/>
      <w:sz w:val="24"/>
      <w:szCs w:val="24"/>
      <w:lang w:eastAsia="en-AU"/>
    </w:rPr>
  </w:style>
  <w:style w:type="paragraph" w:customStyle="1" w:styleId="List-IndentAlpha">
    <w:name w:val="List - Indent Alpha"/>
    <w:basedOn w:val="BodyText-Indent"/>
    <w:qFormat/>
    <w:rsid w:val="00610880"/>
    <w:pPr>
      <w:numPr>
        <w:numId w:val="11"/>
      </w:numPr>
    </w:pPr>
  </w:style>
  <w:style w:type="paragraph" w:styleId="Revision">
    <w:name w:val="Revision"/>
    <w:hidden/>
    <w:uiPriority w:val="99"/>
    <w:semiHidden/>
    <w:rsid w:val="008E7B2E"/>
    <w:pPr>
      <w:spacing w:after="0" w:line="240" w:lineRule="auto"/>
    </w:pPr>
    <w:rPr>
      <w:rFonts w:ascii="Arial" w:eastAsia="Times New Roman" w:hAnsi="Arial" w:cs="Arial"/>
      <w:color w:val="060606"/>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9025">
      <w:bodyDiv w:val="1"/>
      <w:marLeft w:val="0"/>
      <w:marRight w:val="0"/>
      <w:marTop w:val="0"/>
      <w:marBottom w:val="0"/>
      <w:divBdr>
        <w:top w:val="none" w:sz="0" w:space="0" w:color="auto"/>
        <w:left w:val="none" w:sz="0" w:space="0" w:color="auto"/>
        <w:bottom w:val="none" w:sz="0" w:space="0" w:color="auto"/>
        <w:right w:val="none" w:sz="0" w:space="0" w:color="auto"/>
      </w:divBdr>
    </w:div>
    <w:div w:id="263806829">
      <w:bodyDiv w:val="1"/>
      <w:marLeft w:val="0"/>
      <w:marRight w:val="0"/>
      <w:marTop w:val="0"/>
      <w:marBottom w:val="0"/>
      <w:divBdr>
        <w:top w:val="none" w:sz="0" w:space="0" w:color="auto"/>
        <w:left w:val="none" w:sz="0" w:space="0" w:color="auto"/>
        <w:bottom w:val="none" w:sz="0" w:space="0" w:color="auto"/>
        <w:right w:val="none" w:sz="0" w:space="0" w:color="auto"/>
      </w:divBdr>
      <w:divsChild>
        <w:div w:id="814952208">
          <w:marLeft w:val="0"/>
          <w:marRight w:val="0"/>
          <w:marTop w:val="0"/>
          <w:marBottom w:val="0"/>
          <w:divBdr>
            <w:top w:val="none" w:sz="0" w:space="0" w:color="auto"/>
            <w:left w:val="none" w:sz="0" w:space="0" w:color="auto"/>
            <w:bottom w:val="none" w:sz="0" w:space="0" w:color="auto"/>
            <w:right w:val="none" w:sz="0" w:space="0" w:color="auto"/>
          </w:divBdr>
          <w:divsChild>
            <w:div w:id="797991417">
              <w:marLeft w:val="0"/>
              <w:marRight w:val="0"/>
              <w:marTop w:val="0"/>
              <w:marBottom w:val="0"/>
              <w:divBdr>
                <w:top w:val="none" w:sz="0" w:space="0" w:color="auto"/>
                <w:left w:val="none" w:sz="0" w:space="0" w:color="auto"/>
                <w:bottom w:val="none" w:sz="0" w:space="0" w:color="auto"/>
                <w:right w:val="none" w:sz="0" w:space="0" w:color="auto"/>
              </w:divBdr>
            </w:div>
          </w:divsChild>
        </w:div>
        <w:div w:id="1562446555">
          <w:marLeft w:val="0"/>
          <w:marRight w:val="0"/>
          <w:marTop w:val="0"/>
          <w:marBottom w:val="0"/>
          <w:divBdr>
            <w:top w:val="none" w:sz="0" w:space="0" w:color="auto"/>
            <w:left w:val="none" w:sz="0" w:space="0" w:color="auto"/>
            <w:bottom w:val="none" w:sz="0" w:space="0" w:color="auto"/>
            <w:right w:val="none" w:sz="0" w:space="0" w:color="auto"/>
          </w:divBdr>
        </w:div>
      </w:divsChild>
    </w:div>
    <w:div w:id="282426926">
      <w:bodyDiv w:val="1"/>
      <w:marLeft w:val="0"/>
      <w:marRight w:val="0"/>
      <w:marTop w:val="0"/>
      <w:marBottom w:val="0"/>
      <w:divBdr>
        <w:top w:val="none" w:sz="0" w:space="0" w:color="auto"/>
        <w:left w:val="none" w:sz="0" w:space="0" w:color="auto"/>
        <w:bottom w:val="none" w:sz="0" w:space="0" w:color="auto"/>
        <w:right w:val="none" w:sz="0" w:space="0" w:color="auto"/>
      </w:divBdr>
      <w:divsChild>
        <w:div w:id="1333339963">
          <w:marLeft w:val="0"/>
          <w:marRight w:val="0"/>
          <w:marTop w:val="0"/>
          <w:marBottom w:val="0"/>
          <w:divBdr>
            <w:top w:val="none" w:sz="0" w:space="0" w:color="auto"/>
            <w:left w:val="none" w:sz="0" w:space="0" w:color="auto"/>
            <w:bottom w:val="none" w:sz="0" w:space="0" w:color="auto"/>
            <w:right w:val="none" w:sz="0" w:space="0" w:color="auto"/>
          </w:divBdr>
          <w:divsChild>
            <w:div w:id="1004435793">
              <w:marLeft w:val="0"/>
              <w:marRight w:val="0"/>
              <w:marTop w:val="0"/>
              <w:marBottom w:val="0"/>
              <w:divBdr>
                <w:top w:val="none" w:sz="0" w:space="0" w:color="auto"/>
                <w:left w:val="none" w:sz="0" w:space="0" w:color="auto"/>
                <w:bottom w:val="none" w:sz="0" w:space="0" w:color="auto"/>
                <w:right w:val="none" w:sz="0" w:space="0" w:color="auto"/>
              </w:divBdr>
              <w:divsChild>
                <w:div w:id="36439555">
                  <w:marLeft w:val="0"/>
                  <w:marRight w:val="0"/>
                  <w:marTop w:val="0"/>
                  <w:marBottom w:val="0"/>
                  <w:divBdr>
                    <w:top w:val="none" w:sz="0" w:space="0" w:color="auto"/>
                    <w:left w:val="none" w:sz="0" w:space="0" w:color="auto"/>
                    <w:bottom w:val="none" w:sz="0" w:space="0" w:color="auto"/>
                    <w:right w:val="none" w:sz="0" w:space="0" w:color="auto"/>
                  </w:divBdr>
                  <w:divsChild>
                    <w:div w:id="1397566">
                      <w:marLeft w:val="0"/>
                      <w:marRight w:val="0"/>
                      <w:marTop w:val="0"/>
                      <w:marBottom w:val="0"/>
                      <w:divBdr>
                        <w:top w:val="none" w:sz="0" w:space="0" w:color="auto"/>
                        <w:left w:val="none" w:sz="0" w:space="0" w:color="auto"/>
                        <w:bottom w:val="none" w:sz="0" w:space="0" w:color="auto"/>
                        <w:right w:val="none" w:sz="0" w:space="0" w:color="auto"/>
                      </w:divBdr>
                      <w:divsChild>
                        <w:div w:id="1326788061">
                          <w:marLeft w:val="0"/>
                          <w:marRight w:val="0"/>
                          <w:marTop w:val="0"/>
                          <w:marBottom w:val="0"/>
                          <w:divBdr>
                            <w:top w:val="none" w:sz="0" w:space="0" w:color="auto"/>
                            <w:left w:val="none" w:sz="0" w:space="0" w:color="auto"/>
                            <w:bottom w:val="none" w:sz="0" w:space="0" w:color="auto"/>
                            <w:right w:val="none" w:sz="0" w:space="0" w:color="auto"/>
                          </w:divBdr>
                          <w:divsChild>
                            <w:div w:id="1075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94817">
      <w:bodyDiv w:val="1"/>
      <w:marLeft w:val="0"/>
      <w:marRight w:val="0"/>
      <w:marTop w:val="0"/>
      <w:marBottom w:val="0"/>
      <w:divBdr>
        <w:top w:val="none" w:sz="0" w:space="0" w:color="auto"/>
        <w:left w:val="none" w:sz="0" w:space="0" w:color="auto"/>
        <w:bottom w:val="none" w:sz="0" w:space="0" w:color="auto"/>
        <w:right w:val="none" w:sz="0" w:space="0" w:color="auto"/>
      </w:divBdr>
      <w:divsChild>
        <w:div w:id="1722706234">
          <w:marLeft w:val="0"/>
          <w:marRight w:val="0"/>
          <w:marTop w:val="0"/>
          <w:marBottom w:val="0"/>
          <w:divBdr>
            <w:top w:val="none" w:sz="0" w:space="0" w:color="auto"/>
            <w:left w:val="none" w:sz="0" w:space="0" w:color="auto"/>
            <w:bottom w:val="none" w:sz="0" w:space="0" w:color="auto"/>
            <w:right w:val="none" w:sz="0" w:space="0" w:color="auto"/>
          </w:divBdr>
        </w:div>
        <w:div w:id="1041898402">
          <w:marLeft w:val="0"/>
          <w:marRight w:val="0"/>
          <w:marTop w:val="0"/>
          <w:marBottom w:val="0"/>
          <w:divBdr>
            <w:top w:val="none" w:sz="0" w:space="0" w:color="auto"/>
            <w:left w:val="none" w:sz="0" w:space="0" w:color="auto"/>
            <w:bottom w:val="none" w:sz="0" w:space="0" w:color="auto"/>
            <w:right w:val="none" w:sz="0" w:space="0" w:color="auto"/>
          </w:divBdr>
        </w:div>
      </w:divsChild>
    </w:div>
    <w:div w:id="378169257">
      <w:bodyDiv w:val="1"/>
      <w:marLeft w:val="0"/>
      <w:marRight w:val="0"/>
      <w:marTop w:val="0"/>
      <w:marBottom w:val="0"/>
      <w:divBdr>
        <w:top w:val="none" w:sz="0" w:space="0" w:color="auto"/>
        <w:left w:val="none" w:sz="0" w:space="0" w:color="auto"/>
        <w:bottom w:val="none" w:sz="0" w:space="0" w:color="auto"/>
        <w:right w:val="none" w:sz="0" w:space="0" w:color="auto"/>
      </w:divBdr>
      <w:divsChild>
        <w:div w:id="1405643380">
          <w:marLeft w:val="0"/>
          <w:marRight w:val="0"/>
          <w:marTop w:val="0"/>
          <w:marBottom w:val="0"/>
          <w:divBdr>
            <w:top w:val="none" w:sz="0" w:space="0" w:color="auto"/>
            <w:left w:val="none" w:sz="0" w:space="0" w:color="auto"/>
            <w:bottom w:val="none" w:sz="0" w:space="0" w:color="auto"/>
            <w:right w:val="none" w:sz="0" w:space="0" w:color="auto"/>
          </w:divBdr>
          <w:divsChild>
            <w:div w:id="1813865685">
              <w:marLeft w:val="0"/>
              <w:marRight w:val="0"/>
              <w:marTop w:val="0"/>
              <w:marBottom w:val="0"/>
              <w:divBdr>
                <w:top w:val="none" w:sz="0" w:space="0" w:color="auto"/>
                <w:left w:val="none" w:sz="0" w:space="0" w:color="auto"/>
                <w:bottom w:val="none" w:sz="0" w:space="0" w:color="auto"/>
                <w:right w:val="none" w:sz="0" w:space="0" w:color="auto"/>
              </w:divBdr>
              <w:divsChild>
                <w:div w:id="204297288">
                  <w:marLeft w:val="0"/>
                  <w:marRight w:val="0"/>
                  <w:marTop w:val="0"/>
                  <w:marBottom w:val="0"/>
                  <w:divBdr>
                    <w:top w:val="none" w:sz="0" w:space="0" w:color="auto"/>
                    <w:left w:val="none" w:sz="0" w:space="0" w:color="auto"/>
                    <w:bottom w:val="none" w:sz="0" w:space="0" w:color="auto"/>
                    <w:right w:val="none" w:sz="0" w:space="0" w:color="auto"/>
                  </w:divBdr>
                  <w:divsChild>
                    <w:div w:id="1485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1453">
      <w:bodyDiv w:val="1"/>
      <w:marLeft w:val="0"/>
      <w:marRight w:val="0"/>
      <w:marTop w:val="0"/>
      <w:marBottom w:val="0"/>
      <w:divBdr>
        <w:top w:val="none" w:sz="0" w:space="0" w:color="auto"/>
        <w:left w:val="none" w:sz="0" w:space="0" w:color="auto"/>
        <w:bottom w:val="none" w:sz="0" w:space="0" w:color="auto"/>
        <w:right w:val="none" w:sz="0" w:space="0" w:color="auto"/>
      </w:divBdr>
      <w:divsChild>
        <w:div w:id="1395658520">
          <w:marLeft w:val="0"/>
          <w:marRight w:val="0"/>
          <w:marTop w:val="0"/>
          <w:marBottom w:val="0"/>
          <w:divBdr>
            <w:top w:val="none" w:sz="0" w:space="0" w:color="auto"/>
            <w:left w:val="none" w:sz="0" w:space="0" w:color="auto"/>
            <w:bottom w:val="none" w:sz="0" w:space="0" w:color="auto"/>
            <w:right w:val="none" w:sz="0" w:space="0" w:color="auto"/>
          </w:divBdr>
          <w:divsChild>
            <w:div w:id="734668571">
              <w:marLeft w:val="0"/>
              <w:marRight w:val="0"/>
              <w:marTop w:val="0"/>
              <w:marBottom w:val="0"/>
              <w:divBdr>
                <w:top w:val="none" w:sz="0" w:space="0" w:color="auto"/>
                <w:left w:val="none" w:sz="0" w:space="0" w:color="auto"/>
                <w:bottom w:val="none" w:sz="0" w:space="0" w:color="auto"/>
                <w:right w:val="none" w:sz="0" w:space="0" w:color="auto"/>
              </w:divBdr>
              <w:divsChild>
                <w:div w:id="992029980">
                  <w:marLeft w:val="0"/>
                  <w:marRight w:val="0"/>
                  <w:marTop w:val="0"/>
                  <w:marBottom w:val="0"/>
                  <w:divBdr>
                    <w:top w:val="none" w:sz="0" w:space="0" w:color="auto"/>
                    <w:left w:val="none" w:sz="0" w:space="0" w:color="auto"/>
                    <w:bottom w:val="none" w:sz="0" w:space="0" w:color="auto"/>
                    <w:right w:val="none" w:sz="0" w:space="0" w:color="auto"/>
                  </w:divBdr>
                  <w:divsChild>
                    <w:div w:id="883833963">
                      <w:marLeft w:val="0"/>
                      <w:marRight w:val="0"/>
                      <w:marTop w:val="0"/>
                      <w:marBottom w:val="0"/>
                      <w:divBdr>
                        <w:top w:val="none" w:sz="0" w:space="0" w:color="auto"/>
                        <w:left w:val="none" w:sz="0" w:space="0" w:color="auto"/>
                        <w:bottom w:val="none" w:sz="0" w:space="0" w:color="auto"/>
                        <w:right w:val="none" w:sz="0" w:space="0" w:color="auto"/>
                      </w:divBdr>
                    </w:div>
                    <w:div w:id="832918211">
                      <w:marLeft w:val="0"/>
                      <w:marRight w:val="0"/>
                      <w:marTop w:val="0"/>
                      <w:marBottom w:val="0"/>
                      <w:divBdr>
                        <w:top w:val="none" w:sz="0" w:space="0" w:color="auto"/>
                        <w:left w:val="none" w:sz="0" w:space="0" w:color="auto"/>
                        <w:bottom w:val="none" w:sz="0" w:space="0" w:color="auto"/>
                        <w:right w:val="none" w:sz="0" w:space="0" w:color="auto"/>
                      </w:divBdr>
                      <w:divsChild>
                        <w:div w:id="1818037527">
                          <w:marLeft w:val="0"/>
                          <w:marRight w:val="0"/>
                          <w:marTop w:val="0"/>
                          <w:marBottom w:val="0"/>
                          <w:divBdr>
                            <w:top w:val="none" w:sz="0" w:space="0" w:color="auto"/>
                            <w:left w:val="none" w:sz="0" w:space="0" w:color="auto"/>
                            <w:bottom w:val="none" w:sz="0" w:space="0" w:color="auto"/>
                            <w:right w:val="none" w:sz="0" w:space="0" w:color="auto"/>
                          </w:divBdr>
                        </w:div>
                      </w:divsChild>
                    </w:div>
                    <w:div w:id="18024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9150">
      <w:bodyDiv w:val="1"/>
      <w:marLeft w:val="0"/>
      <w:marRight w:val="0"/>
      <w:marTop w:val="0"/>
      <w:marBottom w:val="0"/>
      <w:divBdr>
        <w:top w:val="none" w:sz="0" w:space="0" w:color="auto"/>
        <w:left w:val="none" w:sz="0" w:space="0" w:color="auto"/>
        <w:bottom w:val="none" w:sz="0" w:space="0" w:color="auto"/>
        <w:right w:val="none" w:sz="0" w:space="0" w:color="auto"/>
      </w:divBdr>
      <w:divsChild>
        <w:div w:id="49966209">
          <w:marLeft w:val="0"/>
          <w:marRight w:val="0"/>
          <w:marTop w:val="0"/>
          <w:marBottom w:val="0"/>
          <w:divBdr>
            <w:top w:val="none" w:sz="0" w:space="0" w:color="auto"/>
            <w:left w:val="none" w:sz="0" w:space="0" w:color="auto"/>
            <w:bottom w:val="none" w:sz="0" w:space="0" w:color="auto"/>
            <w:right w:val="none" w:sz="0" w:space="0" w:color="auto"/>
          </w:divBdr>
          <w:divsChild>
            <w:div w:id="629631087">
              <w:marLeft w:val="0"/>
              <w:marRight w:val="0"/>
              <w:marTop w:val="0"/>
              <w:marBottom w:val="0"/>
              <w:divBdr>
                <w:top w:val="none" w:sz="0" w:space="0" w:color="auto"/>
                <w:left w:val="none" w:sz="0" w:space="0" w:color="auto"/>
                <w:bottom w:val="none" w:sz="0" w:space="0" w:color="auto"/>
                <w:right w:val="none" w:sz="0" w:space="0" w:color="auto"/>
              </w:divBdr>
              <w:divsChild>
                <w:div w:id="10234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43307">
      <w:bodyDiv w:val="1"/>
      <w:marLeft w:val="0"/>
      <w:marRight w:val="0"/>
      <w:marTop w:val="0"/>
      <w:marBottom w:val="0"/>
      <w:divBdr>
        <w:top w:val="none" w:sz="0" w:space="0" w:color="auto"/>
        <w:left w:val="none" w:sz="0" w:space="0" w:color="auto"/>
        <w:bottom w:val="none" w:sz="0" w:space="0" w:color="auto"/>
        <w:right w:val="none" w:sz="0" w:space="0" w:color="auto"/>
      </w:divBdr>
      <w:divsChild>
        <w:div w:id="333260520">
          <w:marLeft w:val="0"/>
          <w:marRight w:val="0"/>
          <w:marTop w:val="100"/>
          <w:marBottom w:val="100"/>
          <w:divBdr>
            <w:top w:val="none" w:sz="0" w:space="0" w:color="auto"/>
            <w:left w:val="none" w:sz="0" w:space="0" w:color="auto"/>
            <w:bottom w:val="none" w:sz="0" w:space="0" w:color="auto"/>
            <w:right w:val="none" w:sz="0" w:space="0" w:color="auto"/>
          </w:divBdr>
          <w:divsChild>
            <w:div w:id="727416094">
              <w:marLeft w:val="0"/>
              <w:marRight w:val="0"/>
              <w:marTop w:val="0"/>
              <w:marBottom w:val="0"/>
              <w:divBdr>
                <w:top w:val="none" w:sz="0" w:space="0" w:color="auto"/>
                <w:left w:val="none" w:sz="0" w:space="0" w:color="auto"/>
                <w:bottom w:val="none" w:sz="0" w:space="0" w:color="auto"/>
                <w:right w:val="none" w:sz="0" w:space="0" w:color="auto"/>
              </w:divBdr>
              <w:divsChild>
                <w:div w:id="974602936">
                  <w:marLeft w:val="-6000"/>
                  <w:marRight w:val="0"/>
                  <w:marTop w:val="0"/>
                  <w:marBottom w:val="0"/>
                  <w:divBdr>
                    <w:top w:val="none" w:sz="0" w:space="0" w:color="auto"/>
                    <w:left w:val="none" w:sz="0" w:space="0" w:color="auto"/>
                    <w:bottom w:val="none" w:sz="0" w:space="0" w:color="auto"/>
                    <w:right w:val="none" w:sz="0" w:space="0" w:color="auto"/>
                  </w:divBdr>
                  <w:divsChild>
                    <w:div w:id="991447894">
                      <w:marLeft w:val="0"/>
                      <w:marRight w:val="0"/>
                      <w:marTop w:val="0"/>
                      <w:marBottom w:val="0"/>
                      <w:divBdr>
                        <w:top w:val="none" w:sz="0" w:space="0" w:color="auto"/>
                        <w:left w:val="none" w:sz="0" w:space="0" w:color="auto"/>
                        <w:bottom w:val="none" w:sz="0" w:space="0" w:color="auto"/>
                        <w:right w:val="none" w:sz="0" w:space="0" w:color="auto"/>
                      </w:divBdr>
                      <w:divsChild>
                        <w:div w:id="1897424775">
                          <w:marLeft w:val="1"/>
                          <w:marRight w:val="0"/>
                          <w:marTop w:val="0"/>
                          <w:marBottom w:val="0"/>
                          <w:divBdr>
                            <w:top w:val="none" w:sz="0" w:space="0" w:color="auto"/>
                            <w:left w:val="none" w:sz="0" w:space="0" w:color="auto"/>
                            <w:bottom w:val="none" w:sz="0" w:space="0" w:color="auto"/>
                            <w:right w:val="none" w:sz="0" w:space="0" w:color="auto"/>
                          </w:divBdr>
                          <w:divsChild>
                            <w:div w:id="4344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970560">
      <w:bodyDiv w:val="1"/>
      <w:marLeft w:val="0"/>
      <w:marRight w:val="0"/>
      <w:marTop w:val="0"/>
      <w:marBottom w:val="0"/>
      <w:divBdr>
        <w:top w:val="none" w:sz="0" w:space="0" w:color="auto"/>
        <w:left w:val="none" w:sz="0" w:space="0" w:color="auto"/>
        <w:bottom w:val="none" w:sz="0" w:space="0" w:color="auto"/>
        <w:right w:val="none" w:sz="0" w:space="0" w:color="auto"/>
      </w:divBdr>
      <w:divsChild>
        <w:div w:id="1710033694">
          <w:marLeft w:val="0"/>
          <w:marRight w:val="0"/>
          <w:marTop w:val="0"/>
          <w:marBottom w:val="0"/>
          <w:divBdr>
            <w:top w:val="none" w:sz="0" w:space="0" w:color="auto"/>
            <w:left w:val="none" w:sz="0" w:space="0" w:color="auto"/>
            <w:bottom w:val="none" w:sz="0" w:space="0" w:color="auto"/>
            <w:right w:val="none" w:sz="0" w:space="0" w:color="auto"/>
          </w:divBdr>
          <w:divsChild>
            <w:div w:id="939409312">
              <w:marLeft w:val="0"/>
              <w:marRight w:val="0"/>
              <w:marTop w:val="0"/>
              <w:marBottom w:val="0"/>
              <w:divBdr>
                <w:top w:val="none" w:sz="0" w:space="0" w:color="auto"/>
                <w:left w:val="none" w:sz="0" w:space="0" w:color="auto"/>
                <w:bottom w:val="none" w:sz="0" w:space="0" w:color="auto"/>
                <w:right w:val="none" w:sz="0" w:space="0" w:color="auto"/>
              </w:divBdr>
            </w:div>
          </w:divsChild>
        </w:div>
        <w:div w:id="1264797572">
          <w:marLeft w:val="0"/>
          <w:marRight w:val="0"/>
          <w:marTop w:val="0"/>
          <w:marBottom w:val="0"/>
          <w:divBdr>
            <w:top w:val="none" w:sz="0" w:space="0" w:color="auto"/>
            <w:left w:val="none" w:sz="0" w:space="0" w:color="auto"/>
            <w:bottom w:val="none" w:sz="0" w:space="0" w:color="auto"/>
            <w:right w:val="none" w:sz="0" w:space="0" w:color="auto"/>
          </w:divBdr>
        </w:div>
      </w:divsChild>
    </w:div>
    <w:div w:id="823743372">
      <w:bodyDiv w:val="1"/>
      <w:marLeft w:val="0"/>
      <w:marRight w:val="0"/>
      <w:marTop w:val="0"/>
      <w:marBottom w:val="0"/>
      <w:divBdr>
        <w:top w:val="none" w:sz="0" w:space="0" w:color="auto"/>
        <w:left w:val="none" w:sz="0" w:space="0" w:color="auto"/>
        <w:bottom w:val="none" w:sz="0" w:space="0" w:color="auto"/>
        <w:right w:val="none" w:sz="0" w:space="0" w:color="auto"/>
      </w:divBdr>
      <w:divsChild>
        <w:div w:id="1489860224">
          <w:marLeft w:val="0"/>
          <w:marRight w:val="0"/>
          <w:marTop w:val="0"/>
          <w:marBottom w:val="0"/>
          <w:divBdr>
            <w:top w:val="none" w:sz="0" w:space="0" w:color="auto"/>
            <w:left w:val="none" w:sz="0" w:space="0" w:color="auto"/>
            <w:bottom w:val="none" w:sz="0" w:space="0" w:color="auto"/>
            <w:right w:val="none" w:sz="0" w:space="0" w:color="auto"/>
          </w:divBdr>
          <w:divsChild>
            <w:div w:id="1580864736">
              <w:marLeft w:val="0"/>
              <w:marRight w:val="0"/>
              <w:marTop w:val="0"/>
              <w:marBottom w:val="0"/>
              <w:divBdr>
                <w:top w:val="none" w:sz="0" w:space="0" w:color="auto"/>
                <w:left w:val="none" w:sz="0" w:space="0" w:color="auto"/>
                <w:bottom w:val="none" w:sz="0" w:space="0" w:color="auto"/>
                <w:right w:val="none" w:sz="0" w:space="0" w:color="auto"/>
              </w:divBdr>
              <w:divsChild>
                <w:div w:id="1314218577">
                  <w:marLeft w:val="0"/>
                  <w:marRight w:val="0"/>
                  <w:marTop w:val="0"/>
                  <w:marBottom w:val="0"/>
                  <w:divBdr>
                    <w:top w:val="none" w:sz="0" w:space="0" w:color="auto"/>
                    <w:left w:val="none" w:sz="0" w:space="0" w:color="auto"/>
                    <w:bottom w:val="none" w:sz="0" w:space="0" w:color="auto"/>
                    <w:right w:val="none" w:sz="0" w:space="0" w:color="auto"/>
                  </w:divBdr>
                  <w:divsChild>
                    <w:div w:id="1986616228">
                      <w:marLeft w:val="0"/>
                      <w:marRight w:val="0"/>
                      <w:marTop w:val="0"/>
                      <w:marBottom w:val="0"/>
                      <w:divBdr>
                        <w:top w:val="none" w:sz="0" w:space="0" w:color="auto"/>
                        <w:left w:val="none" w:sz="0" w:space="0" w:color="auto"/>
                        <w:bottom w:val="none" w:sz="0" w:space="0" w:color="auto"/>
                        <w:right w:val="none" w:sz="0" w:space="0" w:color="auto"/>
                      </w:divBdr>
                      <w:divsChild>
                        <w:div w:id="946884603">
                          <w:marLeft w:val="0"/>
                          <w:marRight w:val="0"/>
                          <w:marTop w:val="0"/>
                          <w:marBottom w:val="0"/>
                          <w:divBdr>
                            <w:top w:val="none" w:sz="0" w:space="0" w:color="auto"/>
                            <w:left w:val="none" w:sz="0" w:space="0" w:color="auto"/>
                            <w:bottom w:val="none" w:sz="0" w:space="0" w:color="auto"/>
                            <w:right w:val="none" w:sz="0" w:space="0" w:color="auto"/>
                          </w:divBdr>
                          <w:divsChild>
                            <w:div w:id="1407915915">
                              <w:marLeft w:val="-225"/>
                              <w:marRight w:val="0"/>
                              <w:marTop w:val="0"/>
                              <w:marBottom w:val="0"/>
                              <w:divBdr>
                                <w:top w:val="none" w:sz="0" w:space="0" w:color="auto"/>
                                <w:left w:val="none" w:sz="0" w:space="0" w:color="auto"/>
                                <w:bottom w:val="none" w:sz="0" w:space="0" w:color="auto"/>
                                <w:right w:val="none" w:sz="0" w:space="0" w:color="auto"/>
                              </w:divBdr>
                              <w:divsChild>
                                <w:div w:id="1290937095">
                                  <w:marLeft w:val="-225"/>
                                  <w:marRight w:val="0"/>
                                  <w:marTop w:val="0"/>
                                  <w:marBottom w:val="0"/>
                                  <w:divBdr>
                                    <w:top w:val="none" w:sz="0" w:space="0" w:color="auto"/>
                                    <w:left w:val="none" w:sz="0" w:space="0" w:color="auto"/>
                                    <w:bottom w:val="none" w:sz="0" w:space="0" w:color="auto"/>
                                    <w:right w:val="none" w:sz="0" w:space="0" w:color="auto"/>
                                  </w:divBdr>
                                  <w:divsChild>
                                    <w:div w:id="1992323619">
                                      <w:marLeft w:val="0"/>
                                      <w:marRight w:val="0"/>
                                      <w:marTop w:val="0"/>
                                      <w:marBottom w:val="0"/>
                                      <w:divBdr>
                                        <w:top w:val="none" w:sz="0" w:space="0" w:color="auto"/>
                                        <w:left w:val="none" w:sz="0" w:space="0" w:color="auto"/>
                                        <w:bottom w:val="none" w:sz="0" w:space="0" w:color="auto"/>
                                        <w:right w:val="none" w:sz="0" w:space="0" w:color="auto"/>
                                      </w:divBdr>
                                      <w:divsChild>
                                        <w:div w:id="1638610484">
                                          <w:marLeft w:val="0"/>
                                          <w:marRight w:val="0"/>
                                          <w:marTop w:val="0"/>
                                          <w:marBottom w:val="0"/>
                                          <w:divBdr>
                                            <w:top w:val="none" w:sz="0" w:space="0" w:color="auto"/>
                                            <w:left w:val="none" w:sz="0" w:space="0" w:color="auto"/>
                                            <w:bottom w:val="none" w:sz="0" w:space="0" w:color="auto"/>
                                            <w:right w:val="none" w:sz="0" w:space="0" w:color="auto"/>
                                          </w:divBdr>
                                          <w:divsChild>
                                            <w:div w:id="24914819">
                                              <w:marLeft w:val="0"/>
                                              <w:marRight w:val="0"/>
                                              <w:marTop w:val="0"/>
                                              <w:marBottom w:val="0"/>
                                              <w:divBdr>
                                                <w:top w:val="none" w:sz="0" w:space="0" w:color="auto"/>
                                                <w:left w:val="none" w:sz="0" w:space="0" w:color="auto"/>
                                                <w:bottom w:val="none" w:sz="0" w:space="0" w:color="auto"/>
                                                <w:right w:val="none" w:sz="0" w:space="0" w:color="auto"/>
                                              </w:divBdr>
                                              <w:divsChild>
                                                <w:div w:id="242104914">
                                                  <w:marLeft w:val="0"/>
                                                  <w:marRight w:val="0"/>
                                                  <w:marTop w:val="0"/>
                                                  <w:marBottom w:val="300"/>
                                                  <w:divBdr>
                                                    <w:top w:val="none" w:sz="0" w:space="0" w:color="auto"/>
                                                    <w:left w:val="none" w:sz="0" w:space="0" w:color="auto"/>
                                                    <w:bottom w:val="none" w:sz="0" w:space="0" w:color="auto"/>
                                                    <w:right w:val="none" w:sz="0" w:space="0" w:color="auto"/>
                                                  </w:divBdr>
                                                  <w:divsChild>
                                                    <w:div w:id="966617516">
                                                      <w:marLeft w:val="0"/>
                                                      <w:marRight w:val="0"/>
                                                      <w:marTop w:val="0"/>
                                                      <w:marBottom w:val="0"/>
                                                      <w:divBdr>
                                                        <w:top w:val="none" w:sz="0" w:space="0" w:color="auto"/>
                                                        <w:left w:val="none" w:sz="0" w:space="0" w:color="auto"/>
                                                        <w:bottom w:val="none" w:sz="0" w:space="0" w:color="auto"/>
                                                        <w:right w:val="none" w:sz="0" w:space="0" w:color="auto"/>
                                                      </w:divBdr>
                                                      <w:divsChild>
                                                        <w:div w:id="1923760504">
                                                          <w:marLeft w:val="0"/>
                                                          <w:marRight w:val="0"/>
                                                          <w:marTop w:val="0"/>
                                                          <w:marBottom w:val="0"/>
                                                          <w:divBdr>
                                                            <w:top w:val="none" w:sz="0" w:space="0" w:color="auto"/>
                                                            <w:left w:val="none" w:sz="0" w:space="0" w:color="auto"/>
                                                            <w:bottom w:val="none" w:sz="0" w:space="0" w:color="auto"/>
                                                            <w:right w:val="none" w:sz="0" w:space="0" w:color="auto"/>
                                                          </w:divBdr>
                                                          <w:divsChild>
                                                            <w:div w:id="15689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154579">
      <w:bodyDiv w:val="1"/>
      <w:marLeft w:val="0"/>
      <w:marRight w:val="0"/>
      <w:marTop w:val="0"/>
      <w:marBottom w:val="0"/>
      <w:divBdr>
        <w:top w:val="none" w:sz="0" w:space="0" w:color="auto"/>
        <w:left w:val="none" w:sz="0" w:space="0" w:color="auto"/>
        <w:bottom w:val="none" w:sz="0" w:space="0" w:color="auto"/>
        <w:right w:val="none" w:sz="0" w:space="0" w:color="auto"/>
      </w:divBdr>
      <w:divsChild>
        <w:div w:id="709955656">
          <w:marLeft w:val="0"/>
          <w:marRight w:val="0"/>
          <w:marTop w:val="0"/>
          <w:marBottom w:val="0"/>
          <w:divBdr>
            <w:top w:val="none" w:sz="0" w:space="0" w:color="auto"/>
            <w:left w:val="none" w:sz="0" w:space="0" w:color="auto"/>
            <w:bottom w:val="none" w:sz="0" w:space="0" w:color="auto"/>
            <w:right w:val="none" w:sz="0" w:space="0" w:color="auto"/>
          </w:divBdr>
          <w:divsChild>
            <w:div w:id="2007316792">
              <w:marLeft w:val="0"/>
              <w:marRight w:val="0"/>
              <w:marTop w:val="0"/>
              <w:marBottom w:val="0"/>
              <w:divBdr>
                <w:top w:val="none" w:sz="0" w:space="0" w:color="auto"/>
                <w:left w:val="none" w:sz="0" w:space="0" w:color="auto"/>
                <w:bottom w:val="none" w:sz="0" w:space="0" w:color="auto"/>
                <w:right w:val="none" w:sz="0" w:space="0" w:color="auto"/>
              </w:divBdr>
              <w:divsChild>
                <w:div w:id="882450424">
                  <w:marLeft w:val="0"/>
                  <w:marRight w:val="0"/>
                  <w:marTop w:val="0"/>
                  <w:marBottom w:val="0"/>
                  <w:divBdr>
                    <w:top w:val="none" w:sz="0" w:space="0" w:color="auto"/>
                    <w:left w:val="none" w:sz="0" w:space="0" w:color="auto"/>
                    <w:bottom w:val="none" w:sz="0" w:space="0" w:color="auto"/>
                    <w:right w:val="none" w:sz="0" w:space="0" w:color="auto"/>
                  </w:divBdr>
                  <w:divsChild>
                    <w:div w:id="766534752">
                      <w:marLeft w:val="0"/>
                      <w:marRight w:val="0"/>
                      <w:marTop w:val="0"/>
                      <w:marBottom w:val="0"/>
                      <w:divBdr>
                        <w:top w:val="none" w:sz="0" w:space="0" w:color="auto"/>
                        <w:left w:val="none" w:sz="0" w:space="0" w:color="auto"/>
                        <w:bottom w:val="none" w:sz="0" w:space="0" w:color="auto"/>
                        <w:right w:val="none" w:sz="0" w:space="0" w:color="auto"/>
                      </w:divBdr>
                    </w:div>
                    <w:div w:id="1505973060">
                      <w:marLeft w:val="0"/>
                      <w:marRight w:val="0"/>
                      <w:marTop w:val="0"/>
                      <w:marBottom w:val="0"/>
                      <w:divBdr>
                        <w:top w:val="none" w:sz="0" w:space="0" w:color="auto"/>
                        <w:left w:val="none" w:sz="0" w:space="0" w:color="auto"/>
                        <w:bottom w:val="none" w:sz="0" w:space="0" w:color="auto"/>
                        <w:right w:val="none" w:sz="0" w:space="0" w:color="auto"/>
                      </w:divBdr>
                      <w:divsChild>
                        <w:div w:id="1475638125">
                          <w:marLeft w:val="0"/>
                          <w:marRight w:val="0"/>
                          <w:marTop w:val="0"/>
                          <w:marBottom w:val="0"/>
                          <w:divBdr>
                            <w:top w:val="none" w:sz="0" w:space="0" w:color="auto"/>
                            <w:left w:val="none" w:sz="0" w:space="0" w:color="auto"/>
                            <w:bottom w:val="none" w:sz="0" w:space="0" w:color="auto"/>
                            <w:right w:val="none" w:sz="0" w:space="0" w:color="auto"/>
                          </w:divBdr>
                        </w:div>
                      </w:divsChild>
                    </w:div>
                    <w:div w:id="1500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243325">
      <w:bodyDiv w:val="1"/>
      <w:marLeft w:val="0"/>
      <w:marRight w:val="0"/>
      <w:marTop w:val="0"/>
      <w:marBottom w:val="0"/>
      <w:divBdr>
        <w:top w:val="none" w:sz="0" w:space="0" w:color="auto"/>
        <w:left w:val="none" w:sz="0" w:space="0" w:color="auto"/>
        <w:bottom w:val="none" w:sz="0" w:space="0" w:color="auto"/>
        <w:right w:val="none" w:sz="0" w:space="0" w:color="auto"/>
      </w:divBdr>
      <w:divsChild>
        <w:div w:id="1506088826">
          <w:marLeft w:val="0"/>
          <w:marRight w:val="0"/>
          <w:marTop w:val="0"/>
          <w:marBottom w:val="0"/>
          <w:divBdr>
            <w:top w:val="none" w:sz="0" w:space="0" w:color="auto"/>
            <w:left w:val="none" w:sz="0" w:space="0" w:color="auto"/>
            <w:bottom w:val="none" w:sz="0" w:space="0" w:color="auto"/>
            <w:right w:val="none" w:sz="0" w:space="0" w:color="auto"/>
          </w:divBdr>
        </w:div>
        <w:div w:id="477721119">
          <w:marLeft w:val="0"/>
          <w:marRight w:val="0"/>
          <w:marTop w:val="0"/>
          <w:marBottom w:val="0"/>
          <w:divBdr>
            <w:top w:val="none" w:sz="0" w:space="0" w:color="auto"/>
            <w:left w:val="none" w:sz="0" w:space="0" w:color="auto"/>
            <w:bottom w:val="none" w:sz="0" w:space="0" w:color="auto"/>
            <w:right w:val="none" w:sz="0" w:space="0" w:color="auto"/>
          </w:divBdr>
        </w:div>
      </w:divsChild>
    </w:div>
    <w:div w:id="959456356">
      <w:bodyDiv w:val="1"/>
      <w:marLeft w:val="0"/>
      <w:marRight w:val="0"/>
      <w:marTop w:val="0"/>
      <w:marBottom w:val="0"/>
      <w:divBdr>
        <w:top w:val="none" w:sz="0" w:space="0" w:color="auto"/>
        <w:left w:val="none" w:sz="0" w:space="0" w:color="auto"/>
        <w:bottom w:val="none" w:sz="0" w:space="0" w:color="auto"/>
        <w:right w:val="none" w:sz="0" w:space="0" w:color="auto"/>
      </w:divBdr>
    </w:div>
    <w:div w:id="1082681204">
      <w:bodyDiv w:val="1"/>
      <w:marLeft w:val="0"/>
      <w:marRight w:val="0"/>
      <w:marTop w:val="0"/>
      <w:marBottom w:val="0"/>
      <w:divBdr>
        <w:top w:val="none" w:sz="0" w:space="0" w:color="auto"/>
        <w:left w:val="none" w:sz="0" w:space="0" w:color="auto"/>
        <w:bottom w:val="none" w:sz="0" w:space="0" w:color="auto"/>
        <w:right w:val="none" w:sz="0" w:space="0" w:color="auto"/>
      </w:divBdr>
    </w:div>
    <w:div w:id="1106461734">
      <w:bodyDiv w:val="1"/>
      <w:marLeft w:val="0"/>
      <w:marRight w:val="0"/>
      <w:marTop w:val="0"/>
      <w:marBottom w:val="0"/>
      <w:divBdr>
        <w:top w:val="none" w:sz="0" w:space="0" w:color="auto"/>
        <w:left w:val="none" w:sz="0" w:space="0" w:color="auto"/>
        <w:bottom w:val="none" w:sz="0" w:space="0" w:color="auto"/>
        <w:right w:val="none" w:sz="0" w:space="0" w:color="auto"/>
      </w:divBdr>
    </w:div>
    <w:div w:id="1148593785">
      <w:bodyDiv w:val="1"/>
      <w:marLeft w:val="0"/>
      <w:marRight w:val="0"/>
      <w:marTop w:val="0"/>
      <w:marBottom w:val="0"/>
      <w:divBdr>
        <w:top w:val="none" w:sz="0" w:space="0" w:color="auto"/>
        <w:left w:val="none" w:sz="0" w:space="0" w:color="auto"/>
        <w:bottom w:val="none" w:sz="0" w:space="0" w:color="auto"/>
        <w:right w:val="none" w:sz="0" w:space="0" w:color="auto"/>
      </w:divBdr>
      <w:divsChild>
        <w:div w:id="1148858917">
          <w:marLeft w:val="0"/>
          <w:marRight w:val="0"/>
          <w:marTop w:val="0"/>
          <w:marBottom w:val="0"/>
          <w:divBdr>
            <w:top w:val="none" w:sz="0" w:space="0" w:color="auto"/>
            <w:left w:val="none" w:sz="0" w:space="0" w:color="auto"/>
            <w:bottom w:val="none" w:sz="0" w:space="0" w:color="auto"/>
            <w:right w:val="none" w:sz="0" w:space="0" w:color="auto"/>
          </w:divBdr>
          <w:divsChild>
            <w:div w:id="2029139556">
              <w:marLeft w:val="0"/>
              <w:marRight w:val="0"/>
              <w:marTop w:val="0"/>
              <w:marBottom w:val="0"/>
              <w:divBdr>
                <w:top w:val="none" w:sz="0" w:space="0" w:color="auto"/>
                <w:left w:val="none" w:sz="0" w:space="0" w:color="auto"/>
                <w:bottom w:val="none" w:sz="0" w:space="0" w:color="auto"/>
                <w:right w:val="none" w:sz="0" w:space="0" w:color="auto"/>
              </w:divBdr>
              <w:divsChild>
                <w:div w:id="31276026">
                  <w:marLeft w:val="0"/>
                  <w:marRight w:val="0"/>
                  <w:marTop w:val="0"/>
                  <w:marBottom w:val="0"/>
                  <w:divBdr>
                    <w:top w:val="none" w:sz="0" w:space="0" w:color="auto"/>
                    <w:left w:val="none" w:sz="0" w:space="0" w:color="auto"/>
                    <w:bottom w:val="none" w:sz="0" w:space="0" w:color="auto"/>
                    <w:right w:val="none" w:sz="0" w:space="0" w:color="auto"/>
                  </w:divBdr>
                  <w:divsChild>
                    <w:div w:id="1641570060">
                      <w:marLeft w:val="0"/>
                      <w:marRight w:val="0"/>
                      <w:marTop w:val="0"/>
                      <w:marBottom w:val="0"/>
                      <w:divBdr>
                        <w:top w:val="none" w:sz="0" w:space="0" w:color="auto"/>
                        <w:left w:val="none" w:sz="0" w:space="0" w:color="auto"/>
                        <w:bottom w:val="none" w:sz="0" w:space="0" w:color="auto"/>
                        <w:right w:val="none" w:sz="0" w:space="0" w:color="auto"/>
                      </w:divBdr>
                      <w:divsChild>
                        <w:div w:id="1990743222">
                          <w:marLeft w:val="0"/>
                          <w:marRight w:val="0"/>
                          <w:marTop w:val="0"/>
                          <w:marBottom w:val="0"/>
                          <w:divBdr>
                            <w:top w:val="none" w:sz="0" w:space="0" w:color="auto"/>
                            <w:left w:val="none" w:sz="0" w:space="0" w:color="auto"/>
                            <w:bottom w:val="none" w:sz="0" w:space="0" w:color="auto"/>
                            <w:right w:val="none" w:sz="0" w:space="0" w:color="auto"/>
                          </w:divBdr>
                          <w:divsChild>
                            <w:div w:id="358316861">
                              <w:marLeft w:val="0"/>
                              <w:marRight w:val="0"/>
                              <w:marTop w:val="0"/>
                              <w:marBottom w:val="0"/>
                              <w:divBdr>
                                <w:top w:val="none" w:sz="0" w:space="0" w:color="auto"/>
                                <w:left w:val="none" w:sz="0" w:space="0" w:color="auto"/>
                                <w:bottom w:val="none" w:sz="0" w:space="0" w:color="auto"/>
                                <w:right w:val="none" w:sz="0" w:space="0" w:color="auto"/>
                              </w:divBdr>
                              <w:divsChild>
                                <w:div w:id="891381487">
                                  <w:marLeft w:val="0"/>
                                  <w:marRight w:val="0"/>
                                  <w:marTop w:val="0"/>
                                  <w:marBottom w:val="0"/>
                                  <w:divBdr>
                                    <w:top w:val="none" w:sz="0" w:space="0" w:color="auto"/>
                                    <w:left w:val="none" w:sz="0" w:space="0" w:color="auto"/>
                                    <w:bottom w:val="none" w:sz="0" w:space="0" w:color="auto"/>
                                    <w:right w:val="none" w:sz="0" w:space="0" w:color="auto"/>
                                  </w:divBdr>
                                  <w:divsChild>
                                    <w:div w:id="14160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095509">
      <w:bodyDiv w:val="1"/>
      <w:marLeft w:val="0"/>
      <w:marRight w:val="0"/>
      <w:marTop w:val="0"/>
      <w:marBottom w:val="0"/>
      <w:divBdr>
        <w:top w:val="none" w:sz="0" w:space="0" w:color="auto"/>
        <w:left w:val="none" w:sz="0" w:space="0" w:color="auto"/>
        <w:bottom w:val="none" w:sz="0" w:space="0" w:color="auto"/>
        <w:right w:val="none" w:sz="0" w:space="0" w:color="auto"/>
      </w:divBdr>
      <w:divsChild>
        <w:div w:id="375159665">
          <w:marLeft w:val="0"/>
          <w:marRight w:val="0"/>
          <w:marTop w:val="0"/>
          <w:marBottom w:val="0"/>
          <w:divBdr>
            <w:top w:val="none" w:sz="0" w:space="0" w:color="auto"/>
            <w:left w:val="none" w:sz="0" w:space="0" w:color="auto"/>
            <w:bottom w:val="none" w:sz="0" w:space="0" w:color="auto"/>
            <w:right w:val="none" w:sz="0" w:space="0" w:color="auto"/>
          </w:divBdr>
          <w:divsChild>
            <w:div w:id="2040232776">
              <w:marLeft w:val="0"/>
              <w:marRight w:val="0"/>
              <w:marTop w:val="0"/>
              <w:marBottom w:val="0"/>
              <w:divBdr>
                <w:top w:val="none" w:sz="0" w:space="0" w:color="auto"/>
                <w:left w:val="none" w:sz="0" w:space="0" w:color="auto"/>
                <w:bottom w:val="none" w:sz="0" w:space="0" w:color="auto"/>
                <w:right w:val="none" w:sz="0" w:space="0" w:color="auto"/>
              </w:divBdr>
              <w:divsChild>
                <w:div w:id="1524708712">
                  <w:marLeft w:val="0"/>
                  <w:marRight w:val="0"/>
                  <w:marTop w:val="0"/>
                  <w:marBottom w:val="0"/>
                  <w:divBdr>
                    <w:top w:val="none" w:sz="0" w:space="0" w:color="auto"/>
                    <w:left w:val="none" w:sz="0" w:space="0" w:color="auto"/>
                    <w:bottom w:val="none" w:sz="0" w:space="0" w:color="auto"/>
                    <w:right w:val="none" w:sz="0" w:space="0" w:color="auto"/>
                  </w:divBdr>
                  <w:divsChild>
                    <w:div w:id="1576084201">
                      <w:marLeft w:val="0"/>
                      <w:marRight w:val="0"/>
                      <w:marTop w:val="0"/>
                      <w:marBottom w:val="0"/>
                      <w:divBdr>
                        <w:top w:val="none" w:sz="0" w:space="0" w:color="auto"/>
                        <w:left w:val="none" w:sz="0" w:space="0" w:color="auto"/>
                        <w:bottom w:val="none" w:sz="0" w:space="0" w:color="auto"/>
                        <w:right w:val="none" w:sz="0" w:space="0" w:color="auto"/>
                      </w:divBdr>
                      <w:divsChild>
                        <w:div w:id="1461075251">
                          <w:marLeft w:val="0"/>
                          <w:marRight w:val="0"/>
                          <w:marTop w:val="0"/>
                          <w:marBottom w:val="0"/>
                          <w:divBdr>
                            <w:top w:val="none" w:sz="0" w:space="0" w:color="auto"/>
                            <w:left w:val="none" w:sz="0" w:space="0" w:color="auto"/>
                            <w:bottom w:val="none" w:sz="0" w:space="0" w:color="auto"/>
                            <w:right w:val="none" w:sz="0" w:space="0" w:color="auto"/>
                          </w:divBdr>
                          <w:divsChild>
                            <w:div w:id="728041708">
                              <w:marLeft w:val="0"/>
                              <w:marRight w:val="0"/>
                              <w:marTop w:val="0"/>
                              <w:marBottom w:val="0"/>
                              <w:divBdr>
                                <w:top w:val="none" w:sz="0" w:space="0" w:color="auto"/>
                                <w:left w:val="none" w:sz="0" w:space="0" w:color="auto"/>
                                <w:bottom w:val="none" w:sz="0" w:space="0" w:color="auto"/>
                                <w:right w:val="none" w:sz="0" w:space="0" w:color="auto"/>
                              </w:divBdr>
                              <w:divsChild>
                                <w:div w:id="438912950">
                                  <w:marLeft w:val="0"/>
                                  <w:marRight w:val="0"/>
                                  <w:marTop w:val="0"/>
                                  <w:marBottom w:val="0"/>
                                  <w:divBdr>
                                    <w:top w:val="none" w:sz="0" w:space="0" w:color="auto"/>
                                    <w:left w:val="none" w:sz="0" w:space="0" w:color="auto"/>
                                    <w:bottom w:val="none" w:sz="0" w:space="0" w:color="auto"/>
                                    <w:right w:val="none" w:sz="0" w:space="0" w:color="auto"/>
                                  </w:divBdr>
                                  <w:divsChild>
                                    <w:div w:id="997726454">
                                      <w:marLeft w:val="0"/>
                                      <w:marRight w:val="0"/>
                                      <w:marTop w:val="0"/>
                                      <w:marBottom w:val="0"/>
                                      <w:divBdr>
                                        <w:top w:val="none" w:sz="0" w:space="0" w:color="auto"/>
                                        <w:left w:val="none" w:sz="0" w:space="0" w:color="auto"/>
                                        <w:bottom w:val="none" w:sz="0" w:space="0" w:color="auto"/>
                                        <w:right w:val="none" w:sz="0" w:space="0" w:color="auto"/>
                                      </w:divBdr>
                                      <w:divsChild>
                                        <w:div w:id="1433817465">
                                          <w:marLeft w:val="0"/>
                                          <w:marRight w:val="0"/>
                                          <w:marTop w:val="0"/>
                                          <w:marBottom w:val="540"/>
                                          <w:divBdr>
                                            <w:top w:val="none" w:sz="0" w:space="0" w:color="auto"/>
                                            <w:left w:val="none" w:sz="0" w:space="0" w:color="auto"/>
                                            <w:bottom w:val="none" w:sz="0" w:space="0" w:color="auto"/>
                                            <w:right w:val="none" w:sz="0" w:space="0" w:color="auto"/>
                                          </w:divBdr>
                                          <w:divsChild>
                                            <w:div w:id="1429306696">
                                              <w:marLeft w:val="0"/>
                                              <w:marRight w:val="0"/>
                                              <w:marTop w:val="0"/>
                                              <w:marBottom w:val="0"/>
                                              <w:divBdr>
                                                <w:top w:val="none" w:sz="0" w:space="0" w:color="auto"/>
                                                <w:left w:val="none" w:sz="0" w:space="0" w:color="auto"/>
                                                <w:bottom w:val="none" w:sz="0" w:space="0" w:color="auto"/>
                                                <w:right w:val="none" w:sz="0" w:space="0" w:color="auto"/>
                                              </w:divBdr>
                                              <w:divsChild>
                                                <w:div w:id="1565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530482">
      <w:bodyDiv w:val="1"/>
      <w:marLeft w:val="0"/>
      <w:marRight w:val="0"/>
      <w:marTop w:val="0"/>
      <w:marBottom w:val="0"/>
      <w:divBdr>
        <w:top w:val="none" w:sz="0" w:space="0" w:color="auto"/>
        <w:left w:val="none" w:sz="0" w:space="0" w:color="auto"/>
        <w:bottom w:val="none" w:sz="0" w:space="0" w:color="auto"/>
        <w:right w:val="none" w:sz="0" w:space="0" w:color="auto"/>
      </w:divBdr>
      <w:divsChild>
        <w:div w:id="118453605">
          <w:marLeft w:val="0"/>
          <w:marRight w:val="0"/>
          <w:marTop w:val="100"/>
          <w:marBottom w:val="100"/>
          <w:divBdr>
            <w:top w:val="none" w:sz="0" w:space="0" w:color="auto"/>
            <w:left w:val="none" w:sz="0" w:space="0" w:color="auto"/>
            <w:bottom w:val="none" w:sz="0" w:space="0" w:color="auto"/>
            <w:right w:val="none" w:sz="0" w:space="0" w:color="auto"/>
          </w:divBdr>
          <w:divsChild>
            <w:div w:id="1994991362">
              <w:marLeft w:val="0"/>
              <w:marRight w:val="0"/>
              <w:marTop w:val="0"/>
              <w:marBottom w:val="0"/>
              <w:divBdr>
                <w:top w:val="none" w:sz="0" w:space="0" w:color="auto"/>
                <w:left w:val="none" w:sz="0" w:space="0" w:color="auto"/>
                <w:bottom w:val="none" w:sz="0" w:space="0" w:color="auto"/>
                <w:right w:val="none" w:sz="0" w:space="0" w:color="auto"/>
              </w:divBdr>
              <w:divsChild>
                <w:div w:id="32198618">
                  <w:marLeft w:val="-6000"/>
                  <w:marRight w:val="0"/>
                  <w:marTop w:val="0"/>
                  <w:marBottom w:val="0"/>
                  <w:divBdr>
                    <w:top w:val="none" w:sz="0" w:space="0" w:color="auto"/>
                    <w:left w:val="none" w:sz="0" w:space="0" w:color="auto"/>
                    <w:bottom w:val="none" w:sz="0" w:space="0" w:color="auto"/>
                    <w:right w:val="none" w:sz="0" w:space="0" w:color="auto"/>
                  </w:divBdr>
                  <w:divsChild>
                    <w:div w:id="916284366">
                      <w:marLeft w:val="0"/>
                      <w:marRight w:val="0"/>
                      <w:marTop w:val="0"/>
                      <w:marBottom w:val="0"/>
                      <w:divBdr>
                        <w:top w:val="none" w:sz="0" w:space="0" w:color="auto"/>
                        <w:left w:val="none" w:sz="0" w:space="0" w:color="auto"/>
                        <w:bottom w:val="none" w:sz="0" w:space="0" w:color="auto"/>
                        <w:right w:val="none" w:sz="0" w:space="0" w:color="auto"/>
                      </w:divBdr>
                      <w:divsChild>
                        <w:div w:id="1590384290">
                          <w:marLeft w:val="1"/>
                          <w:marRight w:val="0"/>
                          <w:marTop w:val="0"/>
                          <w:marBottom w:val="0"/>
                          <w:divBdr>
                            <w:top w:val="none" w:sz="0" w:space="0" w:color="auto"/>
                            <w:left w:val="none" w:sz="0" w:space="0" w:color="auto"/>
                            <w:bottom w:val="none" w:sz="0" w:space="0" w:color="auto"/>
                            <w:right w:val="none" w:sz="0" w:space="0" w:color="auto"/>
                          </w:divBdr>
                          <w:divsChild>
                            <w:div w:id="1409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74178">
      <w:bodyDiv w:val="1"/>
      <w:marLeft w:val="0"/>
      <w:marRight w:val="0"/>
      <w:marTop w:val="0"/>
      <w:marBottom w:val="0"/>
      <w:divBdr>
        <w:top w:val="none" w:sz="0" w:space="0" w:color="auto"/>
        <w:left w:val="none" w:sz="0" w:space="0" w:color="auto"/>
        <w:bottom w:val="none" w:sz="0" w:space="0" w:color="auto"/>
        <w:right w:val="none" w:sz="0" w:space="0" w:color="auto"/>
      </w:divBdr>
      <w:divsChild>
        <w:div w:id="406343776">
          <w:marLeft w:val="0"/>
          <w:marRight w:val="0"/>
          <w:marTop w:val="0"/>
          <w:marBottom w:val="0"/>
          <w:divBdr>
            <w:top w:val="none" w:sz="0" w:space="0" w:color="auto"/>
            <w:left w:val="none" w:sz="0" w:space="0" w:color="auto"/>
            <w:bottom w:val="none" w:sz="0" w:space="0" w:color="auto"/>
            <w:right w:val="none" w:sz="0" w:space="0" w:color="auto"/>
          </w:divBdr>
          <w:divsChild>
            <w:div w:id="635179563">
              <w:marLeft w:val="0"/>
              <w:marRight w:val="0"/>
              <w:marTop w:val="0"/>
              <w:marBottom w:val="0"/>
              <w:divBdr>
                <w:top w:val="none" w:sz="0" w:space="0" w:color="auto"/>
                <w:left w:val="none" w:sz="0" w:space="0" w:color="auto"/>
                <w:bottom w:val="none" w:sz="0" w:space="0" w:color="auto"/>
                <w:right w:val="none" w:sz="0" w:space="0" w:color="auto"/>
              </w:divBdr>
            </w:div>
          </w:divsChild>
        </w:div>
        <w:div w:id="435909105">
          <w:marLeft w:val="0"/>
          <w:marRight w:val="0"/>
          <w:marTop w:val="0"/>
          <w:marBottom w:val="0"/>
          <w:divBdr>
            <w:top w:val="none" w:sz="0" w:space="0" w:color="auto"/>
            <w:left w:val="none" w:sz="0" w:space="0" w:color="auto"/>
            <w:bottom w:val="none" w:sz="0" w:space="0" w:color="auto"/>
            <w:right w:val="none" w:sz="0" w:space="0" w:color="auto"/>
          </w:divBdr>
        </w:div>
      </w:divsChild>
    </w:div>
    <w:div w:id="1340498871">
      <w:bodyDiv w:val="1"/>
      <w:marLeft w:val="0"/>
      <w:marRight w:val="0"/>
      <w:marTop w:val="0"/>
      <w:marBottom w:val="0"/>
      <w:divBdr>
        <w:top w:val="none" w:sz="0" w:space="0" w:color="auto"/>
        <w:left w:val="none" w:sz="0" w:space="0" w:color="auto"/>
        <w:bottom w:val="none" w:sz="0" w:space="0" w:color="auto"/>
        <w:right w:val="none" w:sz="0" w:space="0" w:color="auto"/>
      </w:divBdr>
    </w:div>
    <w:div w:id="1351642601">
      <w:bodyDiv w:val="1"/>
      <w:marLeft w:val="0"/>
      <w:marRight w:val="0"/>
      <w:marTop w:val="0"/>
      <w:marBottom w:val="0"/>
      <w:divBdr>
        <w:top w:val="none" w:sz="0" w:space="0" w:color="auto"/>
        <w:left w:val="none" w:sz="0" w:space="0" w:color="auto"/>
        <w:bottom w:val="none" w:sz="0" w:space="0" w:color="auto"/>
        <w:right w:val="none" w:sz="0" w:space="0" w:color="auto"/>
      </w:divBdr>
    </w:div>
    <w:div w:id="1483355611">
      <w:bodyDiv w:val="1"/>
      <w:marLeft w:val="0"/>
      <w:marRight w:val="0"/>
      <w:marTop w:val="0"/>
      <w:marBottom w:val="0"/>
      <w:divBdr>
        <w:top w:val="none" w:sz="0" w:space="0" w:color="auto"/>
        <w:left w:val="none" w:sz="0" w:space="0" w:color="auto"/>
        <w:bottom w:val="none" w:sz="0" w:space="0" w:color="auto"/>
        <w:right w:val="none" w:sz="0" w:space="0" w:color="auto"/>
      </w:divBdr>
      <w:divsChild>
        <w:div w:id="487289613">
          <w:marLeft w:val="0"/>
          <w:marRight w:val="0"/>
          <w:marTop w:val="0"/>
          <w:marBottom w:val="0"/>
          <w:divBdr>
            <w:top w:val="none" w:sz="0" w:space="0" w:color="auto"/>
            <w:left w:val="none" w:sz="0" w:space="0" w:color="auto"/>
            <w:bottom w:val="none" w:sz="0" w:space="0" w:color="auto"/>
            <w:right w:val="none" w:sz="0" w:space="0" w:color="auto"/>
          </w:divBdr>
          <w:divsChild>
            <w:div w:id="280576779">
              <w:marLeft w:val="0"/>
              <w:marRight w:val="0"/>
              <w:marTop w:val="0"/>
              <w:marBottom w:val="0"/>
              <w:divBdr>
                <w:top w:val="none" w:sz="0" w:space="0" w:color="auto"/>
                <w:left w:val="none" w:sz="0" w:space="0" w:color="auto"/>
                <w:bottom w:val="none" w:sz="0" w:space="0" w:color="auto"/>
                <w:right w:val="none" w:sz="0" w:space="0" w:color="auto"/>
              </w:divBdr>
              <w:divsChild>
                <w:div w:id="1595625708">
                  <w:marLeft w:val="0"/>
                  <w:marRight w:val="0"/>
                  <w:marTop w:val="0"/>
                  <w:marBottom w:val="0"/>
                  <w:divBdr>
                    <w:top w:val="none" w:sz="0" w:space="0" w:color="auto"/>
                    <w:left w:val="none" w:sz="0" w:space="0" w:color="auto"/>
                    <w:bottom w:val="none" w:sz="0" w:space="0" w:color="auto"/>
                    <w:right w:val="none" w:sz="0" w:space="0" w:color="auto"/>
                  </w:divBdr>
                  <w:divsChild>
                    <w:div w:id="1371687677">
                      <w:marLeft w:val="0"/>
                      <w:marRight w:val="0"/>
                      <w:marTop w:val="0"/>
                      <w:marBottom w:val="0"/>
                      <w:divBdr>
                        <w:top w:val="none" w:sz="0" w:space="0" w:color="auto"/>
                        <w:left w:val="none" w:sz="0" w:space="0" w:color="auto"/>
                        <w:bottom w:val="none" w:sz="0" w:space="0" w:color="auto"/>
                        <w:right w:val="none" w:sz="0" w:space="0" w:color="auto"/>
                      </w:divBdr>
                      <w:divsChild>
                        <w:div w:id="57897771">
                          <w:marLeft w:val="0"/>
                          <w:marRight w:val="0"/>
                          <w:marTop w:val="150"/>
                          <w:marBottom w:val="0"/>
                          <w:divBdr>
                            <w:top w:val="none" w:sz="0" w:space="0" w:color="auto"/>
                            <w:left w:val="none" w:sz="0" w:space="0" w:color="auto"/>
                            <w:bottom w:val="none" w:sz="0" w:space="0" w:color="auto"/>
                            <w:right w:val="none" w:sz="0" w:space="0" w:color="auto"/>
                          </w:divBdr>
                          <w:divsChild>
                            <w:div w:id="872769833">
                              <w:marLeft w:val="0"/>
                              <w:marRight w:val="0"/>
                              <w:marTop w:val="0"/>
                              <w:marBottom w:val="0"/>
                              <w:divBdr>
                                <w:top w:val="none" w:sz="0" w:space="0" w:color="auto"/>
                                <w:left w:val="none" w:sz="0" w:space="0" w:color="auto"/>
                                <w:bottom w:val="none" w:sz="0" w:space="0" w:color="auto"/>
                                <w:right w:val="none" w:sz="0" w:space="0" w:color="auto"/>
                              </w:divBdr>
                              <w:divsChild>
                                <w:div w:id="1900506798">
                                  <w:marLeft w:val="0"/>
                                  <w:marRight w:val="0"/>
                                  <w:marTop w:val="0"/>
                                  <w:marBottom w:val="0"/>
                                  <w:divBdr>
                                    <w:top w:val="none" w:sz="0" w:space="0" w:color="auto"/>
                                    <w:left w:val="none" w:sz="0" w:space="0" w:color="auto"/>
                                    <w:bottom w:val="none" w:sz="0" w:space="0" w:color="auto"/>
                                    <w:right w:val="none" w:sz="0" w:space="0" w:color="auto"/>
                                  </w:divBdr>
                                  <w:divsChild>
                                    <w:div w:id="1557424165">
                                      <w:marLeft w:val="0"/>
                                      <w:marRight w:val="0"/>
                                      <w:marTop w:val="0"/>
                                      <w:marBottom w:val="0"/>
                                      <w:divBdr>
                                        <w:top w:val="none" w:sz="0" w:space="0" w:color="auto"/>
                                        <w:left w:val="none" w:sz="0" w:space="0" w:color="auto"/>
                                        <w:bottom w:val="none" w:sz="0" w:space="0" w:color="auto"/>
                                        <w:right w:val="none" w:sz="0" w:space="0" w:color="auto"/>
                                      </w:divBdr>
                                      <w:divsChild>
                                        <w:div w:id="217324385">
                                          <w:marLeft w:val="0"/>
                                          <w:marRight w:val="0"/>
                                          <w:marTop w:val="0"/>
                                          <w:marBottom w:val="0"/>
                                          <w:divBdr>
                                            <w:top w:val="none" w:sz="0" w:space="0" w:color="auto"/>
                                            <w:left w:val="none" w:sz="0" w:space="0" w:color="auto"/>
                                            <w:bottom w:val="none" w:sz="0" w:space="0" w:color="auto"/>
                                            <w:right w:val="none" w:sz="0" w:space="0" w:color="auto"/>
                                          </w:divBdr>
                                          <w:divsChild>
                                            <w:div w:id="1938250622">
                                              <w:marLeft w:val="0"/>
                                              <w:marRight w:val="0"/>
                                              <w:marTop w:val="0"/>
                                              <w:marBottom w:val="0"/>
                                              <w:divBdr>
                                                <w:top w:val="none" w:sz="0" w:space="0" w:color="auto"/>
                                                <w:left w:val="none" w:sz="0" w:space="0" w:color="auto"/>
                                                <w:bottom w:val="none" w:sz="0" w:space="0" w:color="auto"/>
                                                <w:right w:val="none" w:sz="0" w:space="0" w:color="auto"/>
                                              </w:divBdr>
                                              <w:divsChild>
                                                <w:div w:id="1771926909">
                                                  <w:marLeft w:val="0"/>
                                                  <w:marRight w:val="0"/>
                                                  <w:marTop w:val="0"/>
                                                  <w:marBottom w:val="0"/>
                                                  <w:divBdr>
                                                    <w:top w:val="none" w:sz="0" w:space="0" w:color="auto"/>
                                                    <w:left w:val="none" w:sz="0" w:space="0" w:color="auto"/>
                                                    <w:bottom w:val="none" w:sz="0" w:space="0" w:color="auto"/>
                                                    <w:right w:val="none" w:sz="0" w:space="0" w:color="auto"/>
                                                  </w:divBdr>
                                                  <w:divsChild>
                                                    <w:div w:id="1908492132">
                                                      <w:marLeft w:val="20"/>
                                                      <w:marRight w:val="25"/>
                                                      <w:marTop w:val="0"/>
                                                      <w:marBottom w:val="0"/>
                                                      <w:divBdr>
                                                        <w:top w:val="single" w:sz="24" w:space="11" w:color="CCCCCC"/>
                                                        <w:left w:val="none" w:sz="0" w:space="0" w:color="auto"/>
                                                        <w:bottom w:val="none" w:sz="0" w:space="0" w:color="auto"/>
                                                        <w:right w:val="none" w:sz="0" w:space="0" w:color="auto"/>
                                                      </w:divBdr>
                                                      <w:divsChild>
                                                        <w:div w:id="20525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4586688">
      <w:bodyDiv w:val="1"/>
      <w:marLeft w:val="0"/>
      <w:marRight w:val="0"/>
      <w:marTop w:val="0"/>
      <w:marBottom w:val="0"/>
      <w:divBdr>
        <w:top w:val="none" w:sz="0" w:space="0" w:color="auto"/>
        <w:left w:val="none" w:sz="0" w:space="0" w:color="auto"/>
        <w:bottom w:val="none" w:sz="0" w:space="0" w:color="auto"/>
        <w:right w:val="none" w:sz="0" w:space="0" w:color="auto"/>
      </w:divBdr>
      <w:divsChild>
        <w:div w:id="1349985920">
          <w:marLeft w:val="0"/>
          <w:marRight w:val="0"/>
          <w:marTop w:val="0"/>
          <w:marBottom w:val="0"/>
          <w:divBdr>
            <w:top w:val="none" w:sz="0" w:space="0" w:color="auto"/>
            <w:left w:val="none" w:sz="0" w:space="0" w:color="auto"/>
            <w:bottom w:val="none" w:sz="0" w:space="0" w:color="auto"/>
            <w:right w:val="none" w:sz="0" w:space="0" w:color="auto"/>
          </w:divBdr>
        </w:div>
        <w:div w:id="2014409365">
          <w:marLeft w:val="0"/>
          <w:marRight w:val="0"/>
          <w:marTop w:val="0"/>
          <w:marBottom w:val="0"/>
          <w:divBdr>
            <w:top w:val="none" w:sz="0" w:space="0" w:color="auto"/>
            <w:left w:val="none" w:sz="0" w:space="0" w:color="auto"/>
            <w:bottom w:val="none" w:sz="0" w:space="0" w:color="auto"/>
            <w:right w:val="none" w:sz="0" w:space="0" w:color="auto"/>
          </w:divBdr>
        </w:div>
      </w:divsChild>
    </w:div>
    <w:div w:id="1510560030">
      <w:bodyDiv w:val="1"/>
      <w:marLeft w:val="0"/>
      <w:marRight w:val="0"/>
      <w:marTop w:val="0"/>
      <w:marBottom w:val="0"/>
      <w:divBdr>
        <w:top w:val="none" w:sz="0" w:space="0" w:color="auto"/>
        <w:left w:val="none" w:sz="0" w:space="0" w:color="auto"/>
        <w:bottom w:val="none" w:sz="0" w:space="0" w:color="auto"/>
        <w:right w:val="none" w:sz="0" w:space="0" w:color="auto"/>
      </w:divBdr>
      <w:divsChild>
        <w:div w:id="369496277">
          <w:marLeft w:val="0"/>
          <w:marRight w:val="0"/>
          <w:marTop w:val="100"/>
          <w:marBottom w:val="100"/>
          <w:divBdr>
            <w:top w:val="none" w:sz="0" w:space="0" w:color="auto"/>
            <w:left w:val="none" w:sz="0" w:space="0" w:color="auto"/>
            <w:bottom w:val="none" w:sz="0" w:space="0" w:color="auto"/>
            <w:right w:val="none" w:sz="0" w:space="0" w:color="auto"/>
          </w:divBdr>
          <w:divsChild>
            <w:div w:id="573397065">
              <w:marLeft w:val="0"/>
              <w:marRight w:val="0"/>
              <w:marTop w:val="0"/>
              <w:marBottom w:val="0"/>
              <w:divBdr>
                <w:top w:val="none" w:sz="0" w:space="0" w:color="auto"/>
                <w:left w:val="none" w:sz="0" w:space="0" w:color="auto"/>
                <w:bottom w:val="none" w:sz="0" w:space="0" w:color="auto"/>
                <w:right w:val="none" w:sz="0" w:space="0" w:color="auto"/>
              </w:divBdr>
              <w:divsChild>
                <w:div w:id="1300266090">
                  <w:marLeft w:val="-6000"/>
                  <w:marRight w:val="0"/>
                  <w:marTop w:val="0"/>
                  <w:marBottom w:val="0"/>
                  <w:divBdr>
                    <w:top w:val="none" w:sz="0" w:space="0" w:color="auto"/>
                    <w:left w:val="none" w:sz="0" w:space="0" w:color="auto"/>
                    <w:bottom w:val="none" w:sz="0" w:space="0" w:color="auto"/>
                    <w:right w:val="none" w:sz="0" w:space="0" w:color="auto"/>
                  </w:divBdr>
                  <w:divsChild>
                    <w:div w:id="892428884">
                      <w:marLeft w:val="0"/>
                      <w:marRight w:val="0"/>
                      <w:marTop w:val="0"/>
                      <w:marBottom w:val="0"/>
                      <w:divBdr>
                        <w:top w:val="none" w:sz="0" w:space="0" w:color="auto"/>
                        <w:left w:val="none" w:sz="0" w:space="0" w:color="auto"/>
                        <w:bottom w:val="none" w:sz="0" w:space="0" w:color="auto"/>
                        <w:right w:val="none" w:sz="0" w:space="0" w:color="auto"/>
                      </w:divBdr>
                      <w:divsChild>
                        <w:div w:id="1304584700">
                          <w:marLeft w:val="1"/>
                          <w:marRight w:val="0"/>
                          <w:marTop w:val="0"/>
                          <w:marBottom w:val="0"/>
                          <w:divBdr>
                            <w:top w:val="none" w:sz="0" w:space="0" w:color="auto"/>
                            <w:left w:val="none" w:sz="0" w:space="0" w:color="auto"/>
                            <w:bottom w:val="none" w:sz="0" w:space="0" w:color="auto"/>
                            <w:right w:val="none" w:sz="0" w:space="0" w:color="auto"/>
                          </w:divBdr>
                          <w:divsChild>
                            <w:div w:id="19236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69015">
      <w:bodyDiv w:val="1"/>
      <w:marLeft w:val="0"/>
      <w:marRight w:val="0"/>
      <w:marTop w:val="0"/>
      <w:marBottom w:val="0"/>
      <w:divBdr>
        <w:top w:val="none" w:sz="0" w:space="0" w:color="auto"/>
        <w:left w:val="none" w:sz="0" w:space="0" w:color="auto"/>
        <w:bottom w:val="none" w:sz="0" w:space="0" w:color="auto"/>
        <w:right w:val="none" w:sz="0" w:space="0" w:color="auto"/>
      </w:divBdr>
      <w:divsChild>
        <w:div w:id="774599927">
          <w:marLeft w:val="0"/>
          <w:marRight w:val="0"/>
          <w:marTop w:val="0"/>
          <w:marBottom w:val="0"/>
          <w:divBdr>
            <w:top w:val="none" w:sz="0" w:space="0" w:color="auto"/>
            <w:left w:val="none" w:sz="0" w:space="0" w:color="auto"/>
            <w:bottom w:val="none" w:sz="0" w:space="0" w:color="auto"/>
            <w:right w:val="none" w:sz="0" w:space="0" w:color="auto"/>
          </w:divBdr>
          <w:divsChild>
            <w:div w:id="1190218902">
              <w:marLeft w:val="0"/>
              <w:marRight w:val="0"/>
              <w:marTop w:val="0"/>
              <w:marBottom w:val="0"/>
              <w:divBdr>
                <w:top w:val="none" w:sz="0" w:space="0" w:color="auto"/>
                <w:left w:val="none" w:sz="0" w:space="0" w:color="auto"/>
                <w:bottom w:val="none" w:sz="0" w:space="0" w:color="auto"/>
                <w:right w:val="none" w:sz="0" w:space="0" w:color="auto"/>
              </w:divBdr>
              <w:divsChild>
                <w:div w:id="1040664990">
                  <w:marLeft w:val="0"/>
                  <w:marRight w:val="0"/>
                  <w:marTop w:val="0"/>
                  <w:marBottom w:val="0"/>
                  <w:divBdr>
                    <w:top w:val="none" w:sz="0" w:space="0" w:color="auto"/>
                    <w:left w:val="none" w:sz="0" w:space="0" w:color="auto"/>
                    <w:bottom w:val="none" w:sz="0" w:space="0" w:color="auto"/>
                    <w:right w:val="none" w:sz="0" w:space="0" w:color="auto"/>
                  </w:divBdr>
                  <w:divsChild>
                    <w:div w:id="927614999">
                      <w:marLeft w:val="0"/>
                      <w:marRight w:val="0"/>
                      <w:marTop w:val="0"/>
                      <w:marBottom w:val="0"/>
                      <w:divBdr>
                        <w:top w:val="none" w:sz="0" w:space="0" w:color="auto"/>
                        <w:left w:val="none" w:sz="0" w:space="0" w:color="auto"/>
                        <w:bottom w:val="none" w:sz="0" w:space="0" w:color="auto"/>
                        <w:right w:val="none" w:sz="0" w:space="0" w:color="auto"/>
                      </w:divBdr>
                      <w:divsChild>
                        <w:div w:id="2049911379">
                          <w:marLeft w:val="0"/>
                          <w:marRight w:val="0"/>
                          <w:marTop w:val="0"/>
                          <w:marBottom w:val="0"/>
                          <w:divBdr>
                            <w:top w:val="none" w:sz="0" w:space="0" w:color="auto"/>
                            <w:left w:val="none" w:sz="0" w:space="0" w:color="auto"/>
                            <w:bottom w:val="none" w:sz="0" w:space="0" w:color="auto"/>
                            <w:right w:val="none" w:sz="0" w:space="0" w:color="auto"/>
                          </w:divBdr>
                          <w:divsChild>
                            <w:div w:id="672148820">
                              <w:marLeft w:val="0"/>
                              <w:marRight w:val="0"/>
                              <w:marTop w:val="0"/>
                              <w:marBottom w:val="0"/>
                              <w:divBdr>
                                <w:top w:val="none" w:sz="0" w:space="0" w:color="auto"/>
                                <w:left w:val="none" w:sz="0" w:space="0" w:color="auto"/>
                                <w:bottom w:val="none" w:sz="0" w:space="0" w:color="auto"/>
                                <w:right w:val="none" w:sz="0" w:space="0" w:color="auto"/>
                              </w:divBdr>
                              <w:divsChild>
                                <w:div w:id="1323580041">
                                  <w:marLeft w:val="0"/>
                                  <w:marRight w:val="0"/>
                                  <w:marTop w:val="0"/>
                                  <w:marBottom w:val="0"/>
                                  <w:divBdr>
                                    <w:top w:val="none" w:sz="0" w:space="0" w:color="auto"/>
                                    <w:left w:val="none" w:sz="0" w:space="0" w:color="auto"/>
                                    <w:bottom w:val="none" w:sz="0" w:space="0" w:color="auto"/>
                                    <w:right w:val="none" w:sz="0" w:space="0" w:color="auto"/>
                                  </w:divBdr>
                                  <w:divsChild>
                                    <w:div w:id="1635408194">
                                      <w:marLeft w:val="0"/>
                                      <w:marRight w:val="0"/>
                                      <w:marTop w:val="0"/>
                                      <w:marBottom w:val="0"/>
                                      <w:divBdr>
                                        <w:top w:val="none" w:sz="0" w:space="0" w:color="auto"/>
                                        <w:left w:val="none" w:sz="0" w:space="0" w:color="auto"/>
                                        <w:bottom w:val="none" w:sz="0" w:space="0" w:color="auto"/>
                                        <w:right w:val="none" w:sz="0" w:space="0" w:color="auto"/>
                                      </w:divBdr>
                                      <w:divsChild>
                                        <w:div w:id="1965186767">
                                          <w:marLeft w:val="0"/>
                                          <w:marRight w:val="0"/>
                                          <w:marTop w:val="0"/>
                                          <w:marBottom w:val="0"/>
                                          <w:divBdr>
                                            <w:top w:val="none" w:sz="0" w:space="0" w:color="auto"/>
                                            <w:left w:val="none" w:sz="0" w:space="0" w:color="auto"/>
                                            <w:bottom w:val="none" w:sz="0" w:space="0" w:color="auto"/>
                                            <w:right w:val="none" w:sz="0" w:space="0" w:color="auto"/>
                                          </w:divBdr>
                                          <w:divsChild>
                                            <w:div w:id="19126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047388">
      <w:bodyDiv w:val="1"/>
      <w:marLeft w:val="0"/>
      <w:marRight w:val="0"/>
      <w:marTop w:val="0"/>
      <w:marBottom w:val="0"/>
      <w:divBdr>
        <w:top w:val="none" w:sz="0" w:space="0" w:color="auto"/>
        <w:left w:val="none" w:sz="0" w:space="0" w:color="auto"/>
        <w:bottom w:val="none" w:sz="0" w:space="0" w:color="auto"/>
        <w:right w:val="none" w:sz="0" w:space="0" w:color="auto"/>
      </w:divBdr>
      <w:divsChild>
        <w:div w:id="1428306210">
          <w:marLeft w:val="0"/>
          <w:marRight w:val="0"/>
          <w:marTop w:val="0"/>
          <w:marBottom w:val="0"/>
          <w:divBdr>
            <w:top w:val="none" w:sz="0" w:space="0" w:color="auto"/>
            <w:left w:val="none" w:sz="0" w:space="0" w:color="auto"/>
            <w:bottom w:val="none" w:sz="0" w:space="0" w:color="auto"/>
            <w:right w:val="none" w:sz="0" w:space="0" w:color="auto"/>
          </w:divBdr>
          <w:divsChild>
            <w:div w:id="1659455639">
              <w:marLeft w:val="0"/>
              <w:marRight w:val="0"/>
              <w:marTop w:val="0"/>
              <w:marBottom w:val="0"/>
              <w:divBdr>
                <w:top w:val="none" w:sz="0" w:space="0" w:color="auto"/>
                <w:left w:val="none" w:sz="0" w:space="0" w:color="auto"/>
                <w:bottom w:val="none" w:sz="0" w:space="0" w:color="auto"/>
                <w:right w:val="none" w:sz="0" w:space="0" w:color="auto"/>
              </w:divBdr>
              <w:divsChild>
                <w:div w:id="1942492614">
                  <w:marLeft w:val="120"/>
                  <w:marRight w:val="0"/>
                  <w:marTop w:val="0"/>
                  <w:marBottom w:val="0"/>
                  <w:divBdr>
                    <w:top w:val="none" w:sz="0" w:space="0" w:color="auto"/>
                    <w:left w:val="none" w:sz="0" w:space="0" w:color="auto"/>
                    <w:bottom w:val="none" w:sz="0" w:space="0" w:color="auto"/>
                    <w:right w:val="none" w:sz="0" w:space="0" w:color="auto"/>
                  </w:divBdr>
                  <w:divsChild>
                    <w:div w:id="631791165">
                      <w:marLeft w:val="0"/>
                      <w:marRight w:val="0"/>
                      <w:marTop w:val="0"/>
                      <w:marBottom w:val="0"/>
                      <w:divBdr>
                        <w:top w:val="none" w:sz="0" w:space="0" w:color="auto"/>
                        <w:left w:val="none" w:sz="0" w:space="0" w:color="auto"/>
                        <w:bottom w:val="none" w:sz="0" w:space="0" w:color="auto"/>
                        <w:right w:val="none" w:sz="0" w:space="0" w:color="auto"/>
                      </w:divBdr>
                      <w:divsChild>
                        <w:div w:id="11533274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7744">
      <w:bodyDiv w:val="1"/>
      <w:marLeft w:val="0"/>
      <w:marRight w:val="0"/>
      <w:marTop w:val="0"/>
      <w:marBottom w:val="0"/>
      <w:divBdr>
        <w:top w:val="none" w:sz="0" w:space="0" w:color="auto"/>
        <w:left w:val="none" w:sz="0" w:space="0" w:color="auto"/>
        <w:bottom w:val="none" w:sz="0" w:space="0" w:color="auto"/>
        <w:right w:val="none" w:sz="0" w:space="0" w:color="auto"/>
      </w:divBdr>
    </w:div>
    <w:div w:id="1884101318">
      <w:bodyDiv w:val="1"/>
      <w:marLeft w:val="0"/>
      <w:marRight w:val="0"/>
      <w:marTop w:val="0"/>
      <w:marBottom w:val="0"/>
      <w:divBdr>
        <w:top w:val="none" w:sz="0" w:space="0" w:color="auto"/>
        <w:left w:val="none" w:sz="0" w:space="0" w:color="auto"/>
        <w:bottom w:val="none" w:sz="0" w:space="0" w:color="auto"/>
        <w:right w:val="none" w:sz="0" w:space="0" w:color="auto"/>
      </w:divBdr>
      <w:divsChild>
        <w:div w:id="1540895093">
          <w:marLeft w:val="0"/>
          <w:marRight w:val="0"/>
          <w:marTop w:val="0"/>
          <w:marBottom w:val="0"/>
          <w:divBdr>
            <w:top w:val="none" w:sz="0" w:space="0" w:color="auto"/>
            <w:left w:val="none" w:sz="0" w:space="0" w:color="auto"/>
            <w:bottom w:val="none" w:sz="0" w:space="0" w:color="auto"/>
            <w:right w:val="none" w:sz="0" w:space="0" w:color="auto"/>
          </w:divBdr>
          <w:divsChild>
            <w:div w:id="2073238185">
              <w:marLeft w:val="0"/>
              <w:marRight w:val="0"/>
              <w:marTop w:val="0"/>
              <w:marBottom w:val="0"/>
              <w:divBdr>
                <w:top w:val="none" w:sz="0" w:space="0" w:color="auto"/>
                <w:left w:val="none" w:sz="0" w:space="0" w:color="auto"/>
                <w:bottom w:val="none" w:sz="0" w:space="0" w:color="auto"/>
                <w:right w:val="none" w:sz="0" w:space="0" w:color="auto"/>
              </w:divBdr>
              <w:divsChild>
                <w:div w:id="2002929479">
                  <w:marLeft w:val="0"/>
                  <w:marRight w:val="0"/>
                  <w:marTop w:val="0"/>
                  <w:marBottom w:val="0"/>
                  <w:divBdr>
                    <w:top w:val="none" w:sz="0" w:space="0" w:color="auto"/>
                    <w:left w:val="none" w:sz="0" w:space="0" w:color="auto"/>
                    <w:bottom w:val="none" w:sz="0" w:space="0" w:color="auto"/>
                    <w:right w:val="none" w:sz="0" w:space="0" w:color="auto"/>
                  </w:divBdr>
                  <w:divsChild>
                    <w:div w:id="350688038">
                      <w:marLeft w:val="0"/>
                      <w:marRight w:val="0"/>
                      <w:marTop w:val="0"/>
                      <w:marBottom w:val="0"/>
                      <w:divBdr>
                        <w:top w:val="none" w:sz="0" w:space="0" w:color="auto"/>
                        <w:left w:val="none" w:sz="0" w:space="0" w:color="auto"/>
                        <w:bottom w:val="none" w:sz="0" w:space="0" w:color="auto"/>
                        <w:right w:val="none" w:sz="0" w:space="0" w:color="auto"/>
                      </w:divBdr>
                    </w:div>
                    <w:div w:id="1165975843">
                      <w:marLeft w:val="0"/>
                      <w:marRight w:val="0"/>
                      <w:marTop w:val="0"/>
                      <w:marBottom w:val="0"/>
                      <w:divBdr>
                        <w:top w:val="none" w:sz="0" w:space="0" w:color="auto"/>
                        <w:left w:val="none" w:sz="0" w:space="0" w:color="auto"/>
                        <w:bottom w:val="none" w:sz="0" w:space="0" w:color="auto"/>
                        <w:right w:val="none" w:sz="0" w:space="0" w:color="auto"/>
                      </w:divBdr>
                      <w:divsChild>
                        <w:div w:id="893660488">
                          <w:marLeft w:val="0"/>
                          <w:marRight w:val="0"/>
                          <w:marTop w:val="0"/>
                          <w:marBottom w:val="0"/>
                          <w:divBdr>
                            <w:top w:val="none" w:sz="0" w:space="0" w:color="auto"/>
                            <w:left w:val="none" w:sz="0" w:space="0" w:color="auto"/>
                            <w:bottom w:val="none" w:sz="0" w:space="0" w:color="auto"/>
                            <w:right w:val="none" w:sz="0" w:space="0" w:color="auto"/>
                          </w:divBdr>
                        </w:div>
                      </w:divsChild>
                    </w:div>
                    <w:div w:id="1782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09876">
      <w:bodyDiv w:val="1"/>
      <w:marLeft w:val="0"/>
      <w:marRight w:val="0"/>
      <w:marTop w:val="0"/>
      <w:marBottom w:val="0"/>
      <w:divBdr>
        <w:top w:val="none" w:sz="0" w:space="0" w:color="auto"/>
        <w:left w:val="none" w:sz="0" w:space="0" w:color="auto"/>
        <w:bottom w:val="none" w:sz="0" w:space="0" w:color="auto"/>
        <w:right w:val="none" w:sz="0" w:space="0" w:color="auto"/>
      </w:divBdr>
    </w:div>
    <w:div w:id="1936746285">
      <w:bodyDiv w:val="1"/>
      <w:marLeft w:val="0"/>
      <w:marRight w:val="0"/>
      <w:marTop w:val="0"/>
      <w:marBottom w:val="0"/>
      <w:divBdr>
        <w:top w:val="none" w:sz="0" w:space="0" w:color="auto"/>
        <w:left w:val="none" w:sz="0" w:space="0" w:color="auto"/>
        <w:bottom w:val="none" w:sz="0" w:space="0" w:color="auto"/>
        <w:right w:val="none" w:sz="0" w:space="0" w:color="auto"/>
      </w:divBdr>
      <w:divsChild>
        <w:div w:id="523906654">
          <w:marLeft w:val="0"/>
          <w:marRight w:val="0"/>
          <w:marTop w:val="0"/>
          <w:marBottom w:val="0"/>
          <w:divBdr>
            <w:top w:val="none" w:sz="0" w:space="0" w:color="auto"/>
            <w:left w:val="none" w:sz="0" w:space="0" w:color="auto"/>
            <w:bottom w:val="none" w:sz="0" w:space="0" w:color="auto"/>
            <w:right w:val="none" w:sz="0" w:space="0" w:color="auto"/>
          </w:divBdr>
          <w:divsChild>
            <w:div w:id="333802618">
              <w:marLeft w:val="0"/>
              <w:marRight w:val="0"/>
              <w:marTop w:val="0"/>
              <w:marBottom w:val="0"/>
              <w:divBdr>
                <w:top w:val="none" w:sz="0" w:space="0" w:color="auto"/>
                <w:left w:val="none" w:sz="0" w:space="0" w:color="auto"/>
                <w:bottom w:val="none" w:sz="0" w:space="0" w:color="auto"/>
                <w:right w:val="none" w:sz="0" w:space="0" w:color="auto"/>
              </w:divBdr>
              <w:divsChild>
                <w:div w:id="1991202946">
                  <w:marLeft w:val="0"/>
                  <w:marRight w:val="0"/>
                  <w:marTop w:val="0"/>
                  <w:marBottom w:val="0"/>
                  <w:divBdr>
                    <w:top w:val="none" w:sz="0" w:space="0" w:color="auto"/>
                    <w:left w:val="none" w:sz="0" w:space="0" w:color="auto"/>
                    <w:bottom w:val="none" w:sz="0" w:space="0" w:color="auto"/>
                    <w:right w:val="none" w:sz="0" w:space="0" w:color="auto"/>
                  </w:divBdr>
                  <w:divsChild>
                    <w:div w:id="1435708699">
                      <w:marLeft w:val="0"/>
                      <w:marRight w:val="0"/>
                      <w:marTop w:val="0"/>
                      <w:marBottom w:val="0"/>
                      <w:divBdr>
                        <w:top w:val="none" w:sz="0" w:space="0" w:color="auto"/>
                        <w:left w:val="none" w:sz="0" w:space="0" w:color="auto"/>
                        <w:bottom w:val="none" w:sz="0" w:space="0" w:color="auto"/>
                        <w:right w:val="none" w:sz="0" w:space="0" w:color="auto"/>
                      </w:divBdr>
                      <w:divsChild>
                        <w:div w:id="11910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015204">
      <w:bodyDiv w:val="1"/>
      <w:marLeft w:val="0"/>
      <w:marRight w:val="0"/>
      <w:marTop w:val="0"/>
      <w:marBottom w:val="0"/>
      <w:divBdr>
        <w:top w:val="none" w:sz="0" w:space="0" w:color="auto"/>
        <w:left w:val="none" w:sz="0" w:space="0" w:color="auto"/>
        <w:bottom w:val="none" w:sz="0" w:space="0" w:color="auto"/>
        <w:right w:val="none" w:sz="0" w:space="0" w:color="auto"/>
      </w:divBdr>
      <w:divsChild>
        <w:div w:id="69039385">
          <w:marLeft w:val="0"/>
          <w:marRight w:val="0"/>
          <w:marTop w:val="0"/>
          <w:marBottom w:val="0"/>
          <w:divBdr>
            <w:top w:val="none" w:sz="0" w:space="0" w:color="auto"/>
            <w:left w:val="none" w:sz="0" w:space="0" w:color="auto"/>
            <w:bottom w:val="none" w:sz="0" w:space="0" w:color="auto"/>
            <w:right w:val="none" w:sz="0" w:space="0" w:color="auto"/>
          </w:divBdr>
          <w:divsChild>
            <w:div w:id="627780204">
              <w:marLeft w:val="0"/>
              <w:marRight w:val="0"/>
              <w:marTop w:val="0"/>
              <w:marBottom w:val="0"/>
              <w:divBdr>
                <w:top w:val="none" w:sz="0" w:space="0" w:color="auto"/>
                <w:left w:val="none" w:sz="0" w:space="0" w:color="auto"/>
                <w:bottom w:val="none" w:sz="0" w:space="0" w:color="auto"/>
                <w:right w:val="none" w:sz="0" w:space="0" w:color="auto"/>
              </w:divBdr>
              <w:divsChild>
                <w:div w:id="1508665879">
                  <w:marLeft w:val="0"/>
                  <w:marRight w:val="0"/>
                  <w:marTop w:val="0"/>
                  <w:marBottom w:val="0"/>
                  <w:divBdr>
                    <w:top w:val="none" w:sz="0" w:space="0" w:color="auto"/>
                    <w:left w:val="none" w:sz="0" w:space="0" w:color="auto"/>
                    <w:bottom w:val="none" w:sz="0" w:space="0" w:color="auto"/>
                    <w:right w:val="none" w:sz="0" w:space="0" w:color="auto"/>
                  </w:divBdr>
                  <w:divsChild>
                    <w:div w:id="1675109806">
                      <w:marLeft w:val="0"/>
                      <w:marRight w:val="0"/>
                      <w:marTop w:val="0"/>
                      <w:marBottom w:val="0"/>
                      <w:divBdr>
                        <w:top w:val="none" w:sz="0" w:space="0" w:color="auto"/>
                        <w:left w:val="none" w:sz="0" w:space="0" w:color="auto"/>
                        <w:bottom w:val="none" w:sz="0" w:space="0" w:color="auto"/>
                        <w:right w:val="none" w:sz="0" w:space="0" w:color="auto"/>
                      </w:divBdr>
                    </w:div>
                    <w:div w:id="132454461">
                      <w:marLeft w:val="0"/>
                      <w:marRight w:val="0"/>
                      <w:marTop w:val="0"/>
                      <w:marBottom w:val="0"/>
                      <w:divBdr>
                        <w:top w:val="none" w:sz="0" w:space="0" w:color="auto"/>
                        <w:left w:val="none" w:sz="0" w:space="0" w:color="auto"/>
                        <w:bottom w:val="none" w:sz="0" w:space="0" w:color="auto"/>
                        <w:right w:val="none" w:sz="0" w:space="0" w:color="auto"/>
                      </w:divBdr>
                      <w:divsChild>
                        <w:div w:id="454326007">
                          <w:marLeft w:val="0"/>
                          <w:marRight w:val="0"/>
                          <w:marTop w:val="0"/>
                          <w:marBottom w:val="0"/>
                          <w:divBdr>
                            <w:top w:val="none" w:sz="0" w:space="0" w:color="auto"/>
                            <w:left w:val="none" w:sz="0" w:space="0" w:color="auto"/>
                            <w:bottom w:val="none" w:sz="0" w:space="0" w:color="auto"/>
                            <w:right w:val="none" w:sz="0" w:space="0" w:color="auto"/>
                          </w:divBdr>
                        </w:div>
                      </w:divsChild>
                    </w:div>
                    <w:div w:id="8748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1758">
      <w:bodyDiv w:val="1"/>
      <w:marLeft w:val="0"/>
      <w:marRight w:val="0"/>
      <w:marTop w:val="0"/>
      <w:marBottom w:val="0"/>
      <w:divBdr>
        <w:top w:val="none" w:sz="0" w:space="0" w:color="auto"/>
        <w:left w:val="none" w:sz="0" w:space="0" w:color="auto"/>
        <w:bottom w:val="none" w:sz="0" w:space="0" w:color="auto"/>
        <w:right w:val="none" w:sz="0" w:space="0" w:color="auto"/>
      </w:divBdr>
      <w:divsChild>
        <w:div w:id="1531600989">
          <w:marLeft w:val="0"/>
          <w:marRight w:val="0"/>
          <w:marTop w:val="0"/>
          <w:marBottom w:val="0"/>
          <w:divBdr>
            <w:top w:val="none" w:sz="0" w:space="0" w:color="auto"/>
            <w:left w:val="none" w:sz="0" w:space="0" w:color="auto"/>
            <w:bottom w:val="none" w:sz="0" w:space="0" w:color="auto"/>
            <w:right w:val="none" w:sz="0" w:space="0" w:color="auto"/>
          </w:divBdr>
          <w:divsChild>
            <w:div w:id="2143837536">
              <w:marLeft w:val="0"/>
              <w:marRight w:val="0"/>
              <w:marTop w:val="0"/>
              <w:marBottom w:val="0"/>
              <w:divBdr>
                <w:top w:val="none" w:sz="0" w:space="0" w:color="auto"/>
                <w:left w:val="none" w:sz="0" w:space="0" w:color="auto"/>
                <w:bottom w:val="none" w:sz="0" w:space="0" w:color="auto"/>
                <w:right w:val="none" w:sz="0" w:space="0" w:color="auto"/>
              </w:divBdr>
            </w:div>
          </w:divsChild>
        </w:div>
        <w:div w:id="1720668913">
          <w:marLeft w:val="0"/>
          <w:marRight w:val="0"/>
          <w:marTop w:val="0"/>
          <w:marBottom w:val="0"/>
          <w:divBdr>
            <w:top w:val="none" w:sz="0" w:space="0" w:color="auto"/>
            <w:left w:val="none" w:sz="0" w:space="0" w:color="auto"/>
            <w:bottom w:val="none" w:sz="0" w:space="0" w:color="auto"/>
            <w:right w:val="none" w:sz="0" w:space="0" w:color="auto"/>
          </w:divBdr>
        </w:div>
      </w:divsChild>
    </w:div>
    <w:div w:id="2019309511">
      <w:bodyDiv w:val="1"/>
      <w:marLeft w:val="0"/>
      <w:marRight w:val="0"/>
      <w:marTop w:val="0"/>
      <w:marBottom w:val="0"/>
      <w:divBdr>
        <w:top w:val="none" w:sz="0" w:space="0" w:color="auto"/>
        <w:left w:val="none" w:sz="0" w:space="0" w:color="auto"/>
        <w:bottom w:val="none" w:sz="0" w:space="0" w:color="auto"/>
        <w:right w:val="none" w:sz="0" w:space="0" w:color="auto"/>
      </w:divBdr>
      <w:divsChild>
        <w:div w:id="783038164">
          <w:marLeft w:val="0"/>
          <w:marRight w:val="0"/>
          <w:marTop w:val="0"/>
          <w:marBottom w:val="0"/>
          <w:divBdr>
            <w:top w:val="none" w:sz="0" w:space="0" w:color="auto"/>
            <w:left w:val="none" w:sz="0" w:space="0" w:color="auto"/>
            <w:bottom w:val="none" w:sz="0" w:space="0" w:color="auto"/>
            <w:right w:val="none" w:sz="0" w:space="0" w:color="auto"/>
          </w:divBdr>
          <w:divsChild>
            <w:div w:id="2096976873">
              <w:marLeft w:val="0"/>
              <w:marRight w:val="0"/>
              <w:marTop w:val="0"/>
              <w:marBottom w:val="0"/>
              <w:divBdr>
                <w:top w:val="none" w:sz="0" w:space="0" w:color="auto"/>
                <w:left w:val="none" w:sz="0" w:space="0" w:color="auto"/>
                <w:bottom w:val="none" w:sz="0" w:space="0" w:color="auto"/>
                <w:right w:val="none" w:sz="0" w:space="0" w:color="auto"/>
              </w:divBdr>
              <w:divsChild>
                <w:div w:id="2090416982">
                  <w:marLeft w:val="0"/>
                  <w:marRight w:val="0"/>
                  <w:marTop w:val="0"/>
                  <w:marBottom w:val="0"/>
                  <w:divBdr>
                    <w:top w:val="none" w:sz="0" w:space="0" w:color="auto"/>
                    <w:left w:val="none" w:sz="0" w:space="0" w:color="auto"/>
                    <w:bottom w:val="none" w:sz="0" w:space="0" w:color="auto"/>
                    <w:right w:val="none" w:sz="0" w:space="0" w:color="auto"/>
                  </w:divBdr>
                  <w:divsChild>
                    <w:div w:id="476456646">
                      <w:marLeft w:val="0"/>
                      <w:marRight w:val="0"/>
                      <w:marTop w:val="0"/>
                      <w:marBottom w:val="0"/>
                      <w:divBdr>
                        <w:top w:val="none" w:sz="0" w:space="0" w:color="auto"/>
                        <w:left w:val="none" w:sz="0" w:space="0" w:color="auto"/>
                        <w:bottom w:val="none" w:sz="0" w:space="0" w:color="auto"/>
                        <w:right w:val="none" w:sz="0" w:space="0" w:color="auto"/>
                      </w:divBdr>
                      <w:divsChild>
                        <w:div w:id="1477335097">
                          <w:marLeft w:val="0"/>
                          <w:marRight w:val="0"/>
                          <w:marTop w:val="225"/>
                          <w:marBottom w:val="0"/>
                          <w:divBdr>
                            <w:top w:val="none" w:sz="0" w:space="0" w:color="auto"/>
                            <w:left w:val="none" w:sz="0" w:space="0" w:color="auto"/>
                            <w:bottom w:val="none" w:sz="0" w:space="0" w:color="auto"/>
                            <w:right w:val="none" w:sz="0" w:space="0" w:color="auto"/>
                          </w:divBdr>
                          <w:divsChild>
                            <w:div w:id="2031376781">
                              <w:marLeft w:val="0"/>
                              <w:marRight w:val="0"/>
                              <w:marTop w:val="0"/>
                              <w:marBottom w:val="0"/>
                              <w:divBdr>
                                <w:top w:val="none" w:sz="0" w:space="0" w:color="auto"/>
                                <w:left w:val="none" w:sz="0" w:space="0" w:color="auto"/>
                                <w:bottom w:val="none" w:sz="0" w:space="0" w:color="auto"/>
                                <w:right w:val="none" w:sz="0" w:space="0" w:color="auto"/>
                              </w:divBdr>
                            </w:div>
                            <w:div w:id="5137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8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dlgc.wa.gov.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department.dotag.wa.gov.au/_files/How_to_read_legislation.pdf" TargetMode="External"/><Relationship Id="rId2" Type="http://schemas.openxmlformats.org/officeDocument/2006/relationships/customXml" Target="../customXml/item2.xml"/><Relationship Id="rId16" Type="http://schemas.openxmlformats.org/officeDocument/2006/relationships/hyperlink" Target="http://www.legislation.qld.gov.au/Leg_Info/publications/Guidelines_Local_Laws.pdf" TargetMode="External"/><Relationship Id="rId20" Type="http://schemas.openxmlformats.org/officeDocument/2006/relationships/hyperlink" Target="http://www.dlgc.wa.gov.au/women-and-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lgc.wa.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rliament.wa.gov.au" TargetMode="External"/><Relationship Id="rId22" Type="http://schemas.openxmlformats.org/officeDocument/2006/relationships/hyperlink" Target="http://www.dlgc.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EDC87-B218-4BAA-A366-E0B74EBC4706}">
  <ds:schemaRefs>
    <ds:schemaRef ds:uri="http://schemas.microsoft.com/sharepoint/v3/contenttype/forms"/>
  </ds:schemaRefs>
</ds:datastoreItem>
</file>

<file path=customXml/itemProps2.xml><?xml version="1.0" encoding="utf-8"?>
<ds:datastoreItem xmlns:ds="http://schemas.openxmlformats.org/officeDocument/2006/customXml" ds:itemID="{861A882E-3442-4E9E-A31A-4045579DC8A8}">
  <ds:schemaRefs>
    <ds:schemaRef ds:uri="65828862-ae87-457f-b884-efeaea2d65b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072e10-870d-460a-9f37-b3eac4f10863"/>
    <ds:schemaRef ds:uri="http://www.w3.org/XML/1998/namespace"/>
    <ds:schemaRef ds:uri="http://purl.org/dc/dcmitype/"/>
  </ds:schemaRefs>
</ds:datastoreItem>
</file>

<file path=customXml/itemProps3.xml><?xml version="1.0" encoding="utf-8"?>
<ds:datastoreItem xmlns:ds="http://schemas.openxmlformats.org/officeDocument/2006/customXml" ds:itemID="{1C805E04-11AE-4CC3-9685-5B1DE1971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B039A-F90B-4453-9921-32FB5046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3639</Words>
  <Characters>20745</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Cat Local Law Guidelines</vt:lpstr>
    </vt:vector>
  </TitlesOfParts>
  <Company>Department of Local Government and Communities ( DLGC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Local Law Guidelines</dc:title>
  <dc:subject>Cat Local Law Guideline Notes</dc:subject>
  <dc:creator>Department of Local Government and Communities ( DLGC )</dc:creator>
  <cp:keywords>Cat Local Law Guideline Notes DLGC department government communities</cp:keywords>
  <cp:lastModifiedBy>Geoffrey White</cp:lastModifiedBy>
  <cp:revision>2</cp:revision>
  <cp:lastPrinted>2014-06-12T04:28:00Z</cp:lastPrinted>
  <dcterms:created xsi:type="dcterms:W3CDTF">2019-05-09T03:28:00Z</dcterms:created>
  <dcterms:modified xsi:type="dcterms:W3CDTF">2019-05-09T03:28:00Z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