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9091" w14:textId="70409409" w:rsidR="00635550" w:rsidRPr="00635550" w:rsidRDefault="0045185D" w:rsidP="00125836">
      <w:pPr>
        <w:pStyle w:val="Heading1"/>
      </w:pPr>
      <w:bookmarkStart w:id="0" w:name="_Hlk30665144"/>
      <w:r w:rsidRPr="0045185D">
        <w:t xml:space="preserve">Guidelines for promoting </w:t>
      </w:r>
      <w:r>
        <w:t>c</w:t>
      </w:r>
      <w:r w:rsidRPr="0045185D">
        <w:t xml:space="preserve">hild </w:t>
      </w:r>
      <w:r>
        <w:t>s</w:t>
      </w:r>
      <w:r w:rsidRPr="0045185D">
        <w:t xml:space="preserve">afe </w:t>
      </w:r>
      <w:proofErr w:type="gramStart"/>
      <w:r w:rsidRPr="0045185D">
        <w:t>messages</w:t>
      </w:r>
      <w:proofErr w:type="gramEnd"/>
    </w:p>
    <w:p w14:paraId="4F65727F" w14:textId="59987571" w:rsidR="000964D3" w:rsidRDefault="0045185D" w:rsidP="005949B7">
      <w:pPr>
        <w:pStyle w:val="Heading2"/>
      </w:pPr>
      <w:r w:rsidRPr="0045185D">
        <w:t>Background on development of messages (Tranche 1)</w:t>
      </w:r>
    </w:p>
    <w:p w14:paraId="5CBA974F" w14:textId="77777777" w:rsidR="0045185D" w:rsidRDefault="0045185D" w:rsidP="0045185D">
      <w:r>
        <w:t>One of the Policy functions of the Child Safe Awareness Policy template for local government includes the promotion of Child Safe Messages in local government venues and facilities.</w:t>
      </w:r>
    </w:p>
    <w:p w14:paraId="7D4BA96E" w14:textId="77777777" w:rsidR="0045185D" w:rsidRDefault="0045185D" w:rsidP="0045185D">
      <w:r>
        <w:t>The Tranche 1 Child Safe Messages developed by the State Government for use by local governments are based on the National Principles for Child Safe Organisations and informed by the findings of the Royal Commission into Institutional Responses to Child Sexual Abuse (Royal Commission).</w:t>
      </w:r>
    </w:p>
    <w:p w14:paraId="5AAFEB34" w14:textId="235B0BC4" w:rsidR="0045185D" w:rsidRDefault="0045185D" w:rsidP="0045185D">
      <w:r>
        <w:t>The Royal Commission found that a lack of transparency, accountability, and response to disclosures of abuse as well as concerns and complaints raised by children, young people, their parents</w:t>
      </w:r>
      <w:r w:rsidR="00DF347C">
        <w:t>/carers,</w:t>
      </w:r>
      <w:r>
        <w:t xml:space="preserve"> and the broader community were a major factor in allowing child abuse to occur, concealing it when it did occur, and exacerbating the trauma experienced by children and young people it was inflicted upon.</w:t>
      </w:r>
    </w:p>
    <w:p w14:paraId="4AAD5DCB" w14:textId="6C70F2BB" w:rsidR="00D225C5" w:rsidRDefault="00D225C5" w:rsidP="0045185D">
      <w:r>
        <w:t xml:space="preserve">The Royal Commission also </w:t>
      </w:r>
      <w:r w:rsidR="00B82A53" w:rsidRPr="00B82A53">
        <w:t>found that a well-informed and proactive community approach to child safety can create environments that prevent child abuse.</w:t>
      </w:r>
      <w:r w:rsidR="00B82A53">
        <w:t xml:space="preserve"> The Child Safe Messages are part of a broader community awareness campaign to increase child safety and wellbeing in the community.</w:t>
      </w:r>
    </w:p>
    <w:p w14:paraId="48DE488A" w14:textId="441CEFFC" w:rsidR="0045185D" w:rsidRDefault="0045185D" w:rsidP="0045185D">
      <w:r>
        <w:t>The Tranche 1 Child Safe Messages focus on providing information to organisations to promote changes to organisational culture, practice</w:t>
      </w:r>
      <w:r w:rsidR="00B82A53">
        <w:t>,</w:t>
      </w:r>
      <w:r>
        <w:t xml:space="preserve"> and processes to prevent abuse from occurring and improving responses to abuse if it does occur.</w:t>
      </w:r>
    </w:p>
    <w:p w14:paraId="395BD67C" w14:textId="3403E3EE" w:rsidR="0045185D" w:rsidRPr="0045185D" w:rsidRDefault="0045185D" w:rsidP="0045185D">
      <w:pPr>
        <w:pStyle w:val="Heading3"/>
      </w:pPr>
      <w:r w:rsidRPr="0045185D">
        <w:t>Alignment of the Tranche 1 messages to the National Principles for Child Safe Organisations</w:t>
      </w:r>
    </w:p>
    <w:tbl>
      <w:tblPr>
        <w:tblStyle w:val="TableGrid"/>
        <w:tblW w:w="10490" w:type="dxa"/>
        <w:tblInd w:w="-856" w:type="dxa"/>
        <w:tblLook w:val="04A0" w:firstRow="1" w:lastRow="0" w:firstColumn="1" w:lastColumn="0" w:noHBand="0" w:noVBand="1"/>
      </w:tblPr>
      <w:tblGrid>
        <w:gridCol w:w="2411"/>
        <w:gridCol w:w="8079"/>
      </w:tblGrid>
      <w:tr w:rsidR="0045185D" w:rsidRPr="0045185D" w14:paraId="4683A265" w14:textId="77777777" w:rsidTr="0045185D">
        <w:tc>
          <w:tcPr>
            <w:tcW w:w="2411" w:type="dxa"/>
            <w:shd w:val="clear" w:color="auto" w:fill="D0CECE" w:themeFill="background2" w:themeFillShade="E6"/>
          </w:tcPr>
          <w:p w14:paraId="57276050" w14:textId="77777777" w:rsidR="0045185D" w:rsidRPr="0045185D" w:rsidRDefault="0045185D" w:rsidP="0045185D">
            <w:pPr>
              <w:spacing w:after="160" w:line="259" w:lineRule="auto"/>
              <w:ind w:left="0" w:right="0"/>
              <w:rPr>
                <w:rFonts w:eastAsiaTheme="minorHAnsi"/>
                <w:b/>
                <w:szCs w:val="24"/>
              </w:rPr>
            </w:pPr>
            <w:r w:rsidRPr="0045185D">
              <w:rPr>
                <w:rFonts w:eastAsiaTheme="minorHAnsi"/>
                <w:b/>
                <w:szCs w:val="24"/>
              </w:rPr>
              <w:t>Message</w:t>
            </w:r>
          </w:p>
        </w:tc>
        <w:tc>
          <w:tcPr>
            <w:tcW w:w="8079" w:type="dxa"/>
            <w:shd w:val="clear" w:color="auto" w:fill="D0CECE" w:themeFill="background2" w:themeFillShade="E6"/>
          </w:tcPr>
          <w:p w14:paraId="1CA6CFEE" w14:textId="77777777" w:rsidR="0045185D" w:rsidRPr="0045185D" w:rsidRDefault="0045185D" w:rsidP="0045185D">
            <w:pPr>
              <w:spacing w:after="160" w:line="259" w:lineRule="auto"/>
              <w:ind w:left="0" w:right="0"/>
              <w:rPr>
                <w:rFonts w:eastAsiaTheme="minorHAnsi"/>
                <w:b/>
                <w:szCs w:val="24"/>
              </w:rPr>
            </w:pPr>
            <w:r w:rsidRPr="0045185D">
              <w:rPr>
                <w:rFonts w:eastAsiaTheme="minorHAnsi"/>
                <w:b/>
                <w:szCs w:val="24"/>
              </w:rPr>
              <w:t>Aligned to</w:t>
            </w:r>
          </w:p>
        </w:tc>
      </w:tr>
      <w:tr w:rsidR="0045185D" w:rsidRPr="0045185D" w14:paraId="363F8F88" w14:textId="77777777" w:rsidTr="0045185D">
        <w:tc>
          <w:tcPr>
            <w:tcW w:w="2411" w:type="dxa"/>
          </w:tcPr>
          <w:p w14:paraId="42F9DABA"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Child Safe Culture</w:t>
            </w:r>
          </w:p>
        </w:tc>
        <w:tc>
          <w:tcPr>
            <w:tcW w:w="8079" w:type="dxa"/>
          </w:tcPr>
          <w:p w14:paraId="0648E9D7"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 xml:space="preserve">National Principle 1 - Child safety and wellbeing </w:t>
            </w:r>
            <w:proofErr w:type="gramStart"/>
            <w:r w:rsidRPr="0045185D">
              <w:rPr>
                <w:rFonts w:eastAsiaTheme="minorHAnsi"/>
                <w:szCs w:val="24"/>
              </w:rPr>
              <w:t>is</w:t>
            </w:r>
            <w:proofErr w:type="gramEnd"/>
            <w:r w:rsidRPr="0045185D">
              <w:rPr>
                <w:rFonts w:eastAsiaTheme="minorHAnsi"/>
                <w:szCs w:val="24"/>
              </w:rPr>
              <w:t xml:space="preserve"> embedded in organisational leadership, governance and culture</w:t>
            </w:r>
          </w:p>
        </w:tc>
      </w:tr>
      <w:tr w:rsidR="0045185D" w:rsidRPr="0045185D" w14:paraId="070213AD" w14:textId="77777777" w:rsidTr="0045185D">
        <w:tc>
          <w:tcPr>
            <w:tcW w:w="2411" w:type="dxa"/>
          </w:tcPr>
          <w:p w14:paraId="3F72379D"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Children have rights</w:t>
            </w:r>
          </w:p>
        </w:tc>
        <w:tc>
          <w:tcPr>
            <w:tcW w:w="8079" w:type="dxa"/>
          </w:tcPr>
          <w:p w14:paraId="1BCC4865"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National Principle 2 - Children and young people are informed about their rights, participate in decisions affecting them and are taken seriously</w:t>
            </w:r>
          </w:p>
        </w:tc>
      </w:tr>
      <w:tr w:rsidR="0045185D" w:rsidRPr="0045185D" w14:paraId="3BC7B4A2" w14:textId="77777777" w:rsidTr="0045185D">
        <w:tc>
          <w:tcPr>
            <w:tcW w:w="2411" w:type="dxa"/>
          </w:tcPr>
          <w:p w14:paraId="75B9842C"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Everyone’s involved</w:t>
            </w:r>
          </w:p>
        </w:tc>
        <w:tc>
          <w:tcPr>
            <w:tcW w:w="8079" w:type="dxa"/>
          </w:tcPr>
          <w:p w14:paraId="69109241"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National Principle 3 - Families and communities are informed and involved in promoting child safety and wellbeing.</w:t>
            </w:r>
          </w:p>
        </w:tc>
      </w:tr>
      <w:tr w:rsidR="0045185D" w:rsidRPr="0045185D" w14:paraId="462236D9" w14:textId="77777777" w:rsidTr="0045185D">
        <w:tc>
          <w:tcPr>
            <w:tcW w:w="2411" w:type="dxa"/>
          </w:tcPr>
          <w:p w14:paraId="77698FB4"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All Types of Safety</w:t>
            </w:r>
          </w:p>
        </w:tc>
        <w:tc>
          <w:tcPr>
            <w:tcW w:w="8079" w:type="dxa"/>
          </w:tcPr>
          <w:p w14:paraId="27BAD8F7"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National Principle 4 - Equity is upheld and diverse needs respected in policy and practice.</w:t>
            </w:r>
          </w:p>
        </w:tc>
      </w:tr>
    </w:tbl>
    <w:p w14:paraId="5B7EE500" w14:textId="77777777" w:rsidR="0045185D" w:rsidRDefault="0045185D">
      <w:r>
        <w:br w:type="page"/>
      </w:r>
    </w:p>
    <w:tbl>
      <w:tblPr>
        <w:tblStyle w:val="TableGrid"/>
        <w:tblW w:w="10490" w:type="dxa"/>
        <w:tblInd w:w="-856" w:type="dxa"/>
        <w:tblLook w:val="04A0" w:firstRow="1" w:lastRow="0" w:firstColumn="1" w:lastColumn="0" w:noHBand="0" w:noVBand="1"/>
      </w:tblPr>
      <w:tblGrid>
        <w:gridCol w:w="2411"/>
        <w:gridCol w:w="8079"/>
      </w:tblGrid>
      <w:tr w:rsidR="0045185D" w:rsidRPr="0045185D" w14:paraId="1ED08452" w14:textId="77777777" w:rsidTr="0045185D">
        <w:tc>
          <w:tcPr>
            <w:tcW w:w="2411" w:type="dxa"/>
          </w:tcPr>
          <w:p w14:paraId="299F08BC" w14:textId="42DAB5D8" w:rsidR="0045185D" w:rsidRPr="0045185D" w:rsidRDefault="0045185D" w:rsidP="0045185D">
            <w:pPr>
              <w:spacing w:after="160" w:line="259" w:lineRule="auto"/>
              <w:ind w:left="0" w:right="0"/>
              <w:rPr>
                <w:rFonts w:eastAsiaTheme="minorHAnsi"/>
                <w:szCs w:val="24"/>
              </w:rPr>
            </w:pPr>
            <w:r w:rsidRPr="0045185D">
              <w:rPr>
                <w:rFonts w:eastAsiaTheme="minorHAnsi"/>
                <w:szCs w:val="24"/>
              </w:rPr>
              <w:lastRenderedPageBreak/>
              <w:t>Right Person for the Job</w:t>
            </w:r>
          </w:p>
        </w:tc>
        <w:tc>
          <w:tcPr>
            <w:tcW w:w="8079" w:type="dxa"/>
          </w:tcPr>
          <w:p w14:paraId="551EEF55"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National Principle 5 - People working with children and young people are suitable and supported to reflect child safety and wellbeing values in practice.</w:t>
            </w:r>
          </w:p>
        </w:tc>
      </w:tr>
      <w:tr w:rsidR="0045185D" w:rsidRPr="0045185D" w14:paraId="1852442E" w14:textId="77777777" w:rsidTr="0045185D">
        <w:tc>
          <w:tcPr>
            <w:tcW w:w="2411" w:type="dxa"/>
          </w:tcPr>
          <w:p w14:paraId="259B69A2" w14:textId="77777777" w:rsidR="0045185D" w:rsidRDefault="0045185D" w:rsidP="0045185D">
            <w:pPr>
              <w:spacing w:after="160" w:line="259" w:lineRule="auto"/>
              <w:ind w:left="0" w:right="0"/>
              <w:rPr>
                <w:rFonts w:eastAsiaTheme="minorHAnsi"/>
                <w:szCs w:val="24"/>
              </w:rPr>
            </w:pPr>
            <w:r w:rsidRPr="0045185D">
              <w:rPr>
                <w:rFonts w:eastAsiaTheme="minorHAnsi"/>
                <w:szCs w:val="24"/>
              </w:rPr>
              <w:t>Child Friendly Complaints</w:t>
            </w:r>
          </w:p>
          <w:p w14:paraId="4070FB9B" w14:textId="471FAF78" w:rsidR="0045185D" w:rsidRPr="0045185D" w:rsidRDefault="0045185D" w:rsidP="0045185D">
            <w:pPr>
              <w:rPr>
                <w:rFonts w:eastAsiaTheme="minorHAnsi"/>
                <w:szCs w:val="24"/>
              </w:rPr>
            </w:pPr>
          </w:p>
        </w:tc>
        <w:tc>
          <w:tcPr>
            <w:tcW w:w="8079" w:type="dxa"/>
          </w:tcPr>
          <w:p w14:paraId="49713D87"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National Principle 6 - Processes to respond to complaints and concerns are child focused.</w:t>
            </w:r>
          </w:p>
        </w:tc>
      </w:tr>
      <w:tr w:rsidR="0045185D" w:rsidRPr="0045185D" w14:paraId="3E71520C" w14:textId="77777777" w:rsidTr="0045185D">
        <w:tc>
          <w:tcPr>
            <w:tcW w:w="2411" w:type="dxa"/>
          </w:tcPr>
          <w:p w14:paraId="270E4DE9"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Child Safe Training</w:t>
            </w:r>
          </w:p>
        </w:tc>
        <w:tc>
          <w:tcPr>
            <w:tcW w:w="8079" w:type="dxa"/>
          </w:tcPr>
          <w:p w14:paraId="6ACFBC22"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 xml:space="preserve">National Principle 7 - Staff and volunteers are equipped with the knowledge, </w:t>
            </w:r>
            <w:proofErr w:type="gramStart"/>
            <w:r w:rsidRPr="0045185D">
              <w:rPr>
                <w:rFonts w:eastAsiaTheme="minorHAnsi"/>
                <w:szCs w:val="24"/>
              </w:rPr>
              <w:t>skills</w:t>
            </w:r>
            <w:proofErr w:type="gramEnd"/>
            <w:r w:rsidRPr="0045185D">
              <w:rPr>
                <w:rFonts w:eastAsiaTheme="minorHAnsi"/>
                <w:szCs w:val="24"/>
              </w:rPr>
              <w:t xml:space="preserve"> and awareness to keep children and young people safe through ongoing education and training.</w:t>
            </w:r>
          </w:p>
        </w:tc>
      </w:tr>
      <w:tr w:rsidR="0045185D" w:rsidRPr="0045185D" w14:paraId="7F5BC049" w14:textId="77777777" w:rsidTr="0045185D">
        <w:tc>
          <w:tcPr>
            <w:tcW w:w="2411" w:type="dxa"/>
          </w:tcPr>
          <w:p w14:paraId="1C656D34"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Safe Online and Offline</w:t>
            </w:r>
          </w:p>
        </w:tc>
        <w:tc>
          <w:tcPr>
            <w:tcW w:w="8079" w:type="dxa"/>
          </w:tcPr>
          <w:p w14:paraId="7A1B2B5E" w14:textId="77777777" w:rsidR="0045185D" w:rsidRPr="0045185D" w:rsidRDefault="0045185D" w:rsidP="0045185D">
            <w:pPr>
              <w:spacing w:after="160" w:line="259" w:lineRule="auto"/>
              <w:ind w:left="0" w:right="0"/>
              <w:rPr>
                <w:rFonts w:eastAsiaTheme="minorHAnsi"/>
                <w:szCs w:val="24"/>
              </w:rPr>
            </w:pPr>
            <w:r w:rsidRPr="0045185D">
              <w:rPr>
                <w:rFonts w:eastAsiaTheme="minorHAnsi"/>
                <w:szCs w:val="24"/>
              </w:rPr>
              <w:t>National Principle 8 - Physical and online environments promote safety and wellbeing while minimising the opportunity for children and young people to be harmed.</w:t>
            </w:r>
          </w:p>
        </w:tc>
      </w:tr>
    </w:tbl>
    <w:p w14:paraId="396568A0" w14:textId="77777777" w:rsidR="0045185D" w:rsidRDefault="0045185D" w:rsidP="0045185D">
      <w:pPr>
        <w:pStyle w:val="Heading2"/>
        <w:rPr>
          <w:rStyle w:val="Heading3Char"/>
          <w:b/>
          <w:bCs w:val="0"/>
          <w:sz w:val="28"/>
        </w:rPr>
      </w:pPr>
    </w:p>
    <w:p w14:paraId="06F4F95D" w14:textId="22412CEE" w:rsidR="0045185D" w:rsidRPr="0045185D" w:rsidRDefault="0045185D" w:rsidP="0045185D">
      <w:pPr>
        <w:pStyle w:val="Heading2"/>
        <w:rPr>
          <w:rStyle w:val="Heading3Char"/>
          <w:b/>
          <w:bCs w:val="0"/>
          <w:sz w:val="28"/>
        </w:rPr>
      </w:pPr>
      <w:r w:rsidRPr="0045185D">
        <w:rPr>
          <w:rStyle w:val="Heading3Char"/>
          <w:b/>
          <w:bCs w:val="0"/>
          <w:sz w:val="28"/>
        </w:rPr>
        <w:t>Promoting Child Safe Messages</w:t>
      </w:r>
    </w:p>
    <w:bookmarkEnd w:id="0"/>
    <w:p w14:paraId="1806E9B5" w14:textId="77777777" w:rsidR="0045185D" w:rsidRDefault="0045185D" w:rsidP="0045185D">
      <w:r>
        <w:t>The Child Safe Messages are designed to be used together as they each represent a different aspect of the National Principles and are designed be promoted in all venues and facilities. If it is not possible to use all the messages in a space, local governments should decide which messages are most appropriate and promote as many as they can.</w:t>
      </w:r>
    </w:p>
    <w:p w14:paraId="32714D57" w14:textId="39E5ABA3" w:rsidR="00385D98" w:rsidRDefault="0045185D" w:rsidP="0045185D">
      <w:r>
        <w:t>Local governments are encouraged to include their own logo and contact information on the messages to make them more appropriate for use in their community.</w:t>
      </w:r>
      <w:r w:rsidR="000D546D">
        <w:t xml:space="preserve"> If assistance to include this information is required, please contact the Child Safeguarding Implementation Unit (</w:t>
      </w:r>
      <w:hyperlink r:id="rId11" w:history="1">
        <w:r w:rsidR="000D546D" w:rsidRPr="006C0494">
          <w:rPr>
            <w:rStyle w:val="Hyperlink"/>
          </w:rPr>
          <w:t>childsafeguarding@dlgsc.wa.gov.au</w:t>
        </w:r>
      </w:hyperlink>
      <w:r w:rsidR="000D546D">
        <w:t xml:space="preserve">). </w:t>
      </w:r>
    </w:p>
    <w:p w14:paraId="39C50EF1" w14:textId="46F60184" w:rsidR="0045185D" w:rsidRDefault="0045185D" w:rsidP="0045185D">
      <w:pPr>
        <w:pStyle w:val="Heading2"/>
      </w:pPr>
      <w:r w:rsidRPr="0045185D">
        <w:t>Further Tranches of Child Safe messages</w:t>
      </w:r>
    </w:p>
    <w:p w14:paraId="6BC25F2F" w14:textId="77777777" w:rsidR="0045185D" w:rsidRDefault="0045185D" w:rsidP="0045185D">
      <w:r>
        <w:t xml:space="preserve">It is intended that additional Child Safe Messages will be developed for promotion by local governments. These messages will be aimed at different audiences in the community (including children and young people) and incorporate contemporary child safety knowledge. </w:t>
      </w:r>
    </w:p>
    <w:p w14:paraId="66A4F8B9" w14:textId="22213A2B" w:rsidR="0045185D" w:rsidRPr="0045185D" w:rsidRDefault="0045185D" w:rsidP="0045185D">
      <w:r>
        <w:t xml:space="preserve">There is a broader communications strategy associated with implementation of the National Principles for Child Safe Organisations being developed by the State Government and it is anticipated that this will </w:t>
      </w:r>
      <w:r w:rsidR="006A288D">
        <w:t>add to</w:t>
      </w:r>
      <w:r>
        <w:t xml:space="preserve"> the development of additional child safe messages to be promoted through the functions of the local government Child Safe Awareness Policy.</w:t>
      </w:r>
    </w:p>
    <w:sectPr w:rsidR="0045185D" w:rsidRPr="0045185D" w:rsidSect="0045185D">
      <w:headerReference w:type="even" r:id="rId12"/>
      <w:headerReference w:type="default" r:id="rId13"/>
      <w:footerReference w:type="even" r:id="rId14"/>
      <w:footerReference w:type="default" r:id="rId15"/>
      <w:headerReference w:type="first" r:id="rId16"/>
      <w:footerReference w:type="first" r:id="rId17"/>
      <w:pgSz w:w="11906" w:h="16838"/>
      <w:pgMar w:top="2694" w:right="1440" w:bottom="1440" w:left="1440" w:header="708" w:footer="7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D079" w14:textId="77777777" w:rsidR="009D4DAC" w:rsidRDefault="009D4DAC" w:rsidP="005949B7">
      <w:r>
        <w:separator/>
      </w:r>
    </w:p>
  </w:endnote>
  <w:endnote w:type="continuationSeparator" w:id="0">
    <w:p w14:paraId="5B7537BB" w14:textId="77777777" w:rsidR="009D4DAC" w:rsidRDefault="009D4DAC" w:rsidP="0059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71E6" w14:textId="77777777" w:rsidR="0031075E" w:rsidRDefault="00310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B1A4" w14:textId="77777777" w:rsidR="0031075E" w:rsidRDefault="00310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AD24" w14:textId="77777777" w:rsidR="00385D98" w:rsidRDefault="00385D98" w:rsidP="005949B7">
    <w:pPr>
      <w:pStyle w:val="Footer"/>
    </w:pPr>
    <w:r>
      <w:rPr>
        <w:noProof/>
      </w:rPr>
      <w:drawing>
        <wp:anchor distT="0" distB="0" distL="114300" distR="114300" simplePos="0" relativeHeight="251657728" behindDoc="1" locked="0" layoutInCell="1" allowOverlap="1" wp14:anchorId="48A77E7A" wp14:editId="3937F076">
          <wp:simplePos x="0" y="0"/>
          <wp:positionH relativeFrom="page">
            <wp:align>left</wp:align>
          </wp:positionH>
          <wp:positionV relativeFrom="paragraph">
            <wp:posOffset>-879475</wp:posOffset>
          </wp:positionV>
          <wp:extent cx="7560000" cy="1598400"/>
          <wp:effectExtent l="0" t="0" r="3175" b="1905"/>
          <wp:wrapNone/>
          <wp:docPr id="90" name="Picture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062-RC-Responses-to-Child-Sexual-Abuse-Footer-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9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A162" w14:textId="77777777" w:rsidR="009D4DAC" w:rsidRDefault="009D4DAC" w:rsidP="005949B7">
      <w:r>
        <w:separator/>
      </w:r>
    </w:p>
  </w:footnote>
  <w:footnote w:type="continuationSeparator" w:id="0">
    <w:p w14:paraId="12FF93A0" w14:textId="77777777" w:rsidR="009D4DAC" w:rsidRDefault="009D4DAC" w:rsidP="0059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DA98" w14:textId="77777777" w:rsidR="0031075E" w:rsidRDefault="00310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6F74A" w14:textId="77777777" w:rsidR="0031075E" w:rsidRDefault="00310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366E" w14:textId="5F06AC8E" w:rsidR="00385D98" w:rsidRDefault="00385D98" w:rsidP="005949B7">
    <w:pPr>
      <w:pStyle w:val="Header"/>
    </w:pPr>
    <w:r>
      <w:rPr>
        <w:noProof/>
      </w:rPr>
      <w:drawing>
        <wp:anchor distT="0" distB="0" distL="114300" distR="114300" simplePos="0" relativeHeight="251656704" behindDoc="1" locked="0" layoutInCell="1" allowOverlap="1" wp14:anchorId="5F1FCFED" wp14:editId="4B425F35">
          <wp:simplePos x="0" y="0"/>
          <wp:positionH relativeFrom="column">
            <wp:posOffset>-904875</wp:posOffset>
          </wp:positionH>
          <wp:positionV relativeFrom="paragraph">
            <wp:posOffset>-452120</wp:posOffset>
          </wp:positionV>
          <wp:extent cx="7560000" cy="1801596"/>
          <wp:effectExtent l="0" t="0" r="3175" b="8255"/>
          <wp:wrapNone/>
          <wp:docPr id="89" name="Picture 89" descr="Government of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062-RC-Responses-to-Child-Sexual-Abuse-Header-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015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17896"/>
    <w:multiLevelType w:val="hybridMultilevel"/>
    <w:tmpl w:val="AAC4CDF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abstractNum w:abstractNumId="1" w15:restartNumberingAfterBreak="0">
    <w:nsid w:val="66BF6904"/>
    <w:multiLevelType w:val="hybridMultilevel"/>
    <w:tmpl w:val="01E4DD90"/>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start w:val="1"/>
      <w:numFmt w:val="bullet"/>
      <w:lvlText w:val=""/>
      <w:lvlJc w:val="left"/>
      <w:pPr>
        <w:ind w:left="1309" w:hanging="360"/>
      </w:pPr>
      <w:rPr>
        <w:rFonts w:ascii="Wingdings" w:hAnsi="Wingdings" w:hint="default"/>
      </w:rPr>
    </w:lvl>
    <w:lvl w:ilvl="3" w:tplc="0C090001">
      <w:start w:val="1"/>
      <w:numFmt w:val="bullet"/>
      <w:lvlText w:val=""/>
      <w:lvlJc w:val="left"/>
      <w:pPr>
        <w:ind w:left="2029" w:hanging="360"/>
      </w:pPr>
      <w:rPr>
        <w:rFonts w:ascii="Symbol" w:hAnsi="Symbol" w:hint="default"/>
      </w:rPr>
    </w:lvl>
    <w:lvl w:ilvl="4" w:tplc="0C090003">
      <w:start w:val="1"/>
      <w:numFmt w:val="bullet"/>
      <w:lvlText w:val="o"/>
      <w:lvlJc w:val="left"/>
      <w:pPr>
        <w:ind w:left="2749" w:hanging="360"/>
      </w:pPr>
      <w:rPr>
        <w:rFonts w:ascii="Courier New" w:hAnsi="Courier New" w:cs="Courier New" w:hint="default"/>
      </w:rPr>
    </w:lvl>
    <w:lvl w:ilvl="5" w:tplc="0C090005">
      <w:start w:val="1"/>
      <w:numFmt w:val="bullet"/>
      <w:lvlText w:val=""/>
      <w:lvlJc w:val="left"/>
      <w:pPr>
        <w:ind w:left="3469" w:hanging="360"/>
      </w:pPr>
      <w:rPr>
        <w:rFonts w:ascii="Wingdings" w:hAnsi="Wingdings" w:hint="default"/>
      </w:rPr>
    </w:lvl>
    <w:lvl w:ilvl="6" w:tplc="0C090001">
      <w:start w:val="1"/>
      <w:numFmt w:val="bullet"/>
      <w:lvlText w:val=""/>
      <w:lvlJc w:val="left"/>
      <w:pPr>
        <w:ind w:left="4189" w:hanging="360"/>
      </w:pPr>
      <w:rPr>
        <w:rFonts w:ascii="Symbol" w:hAnsi="Symbol" w:hint="default"/>
      </w:rPr>
    </w:lvl>
    <w:lvl w:ilvl="7" w:tplc="0C090003">
      <w:start w:val="1"/>
      <w:numFmt w:val="bullet"/>
      <w:lvlText w:val="o"/>
      <w:lvlJc w:val="left"/>
      <w:pPr>
        <w:ind w:left="4909" w:hanging="360"/>
      </w:pPr>
      <w:rPr>
        <w:rFonts w:ascii="Courier New" w:hAnsi="Courier New" w:cs="Courier New" w:hint="default"/>
      </w:rPr>
    </w:lvl>
    <w:lvl w:ilvl="8" w:tplc="0C090005">
      <w:start w:val="1"/>
      <w:numFmt w:val="bullet"/>
      <w:lvlText w:val=""/>
      <w:lvlJc w:val="left"/>
      <w:pPr>
        <w:ind w:left="5629" w:hanging="360"/>
      </w:pPr>
      <w:rPr>
        <w:rFonts w:ascii="Wingdings" w:hAnsi="Wingdings" w:hint="default"/>
      </w:rPr>
    </w:lvl>
  </w:abstractNum>
  <w:num w:numId="1" w16cid:durableId="265817458">
    <w:abstractNumId w:val="0"/>
  </w:num>
  <w:num w:numId="2" w16cid:durableId="557908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22"/>
    <w:rsid w:val="000964D3"/>
    <w:rsid w:val="000D546D"/>
    <w:rsid w:val="00125836"/>
    <w:rsid w:val="002B3522"/>
    <w:rsid w:val="002D12D0"/>
    <w:rsid w:val="0031075E"/>
    <w:rsid w:val="00385D98"/>
    <w:rsid w:val="0045185D"/>
    <w:rsid w:val="004C5BC3"/>
    <w:rsid w:val="005949B7"/>
    <w:rsid w:val="00635550"/>
    <w:rsid w:val="006A288D"/>
    <w:rsid w:val="00767ED2"/>
    <w:rsid w:val="00871F9A"/>
    <w:rsid w:val="00905C01"/>
    <w:rsid w:val="009240B6"/>
    <w:rsid w:val="0094183E"/>
    <w:rsid w:val="009738EF"/>
    <w:rsid w:val="009D4DAC"/>
    <w:rsid w:val="00B82A53"/>
    <w:rsid w:val="00BB7B5B"/>
    <w:rsid w:val="00BE4390"/>
    <w:rsid w:val="00D225C5"/>
    <w:rsid w:val="00DF347C"/>
    <w:rsid w:val="00EF4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ED1E9"/>
  <w15:chartTrackingRefBased/>
  <w15:docId w15:val="{7424BDCD-A167-41FD-8C57-798223E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36"/>
    <w:pPr>
      <w:spacing w:after="120" w:line="288" w:lineRule="auto"/>
      <w:ind w:left="-851" w:right="-765"/>
    </w:pPr>
    <w:rPr>
      <w:rFonts w:ascii="Arial" w:eastAsia="Times New Roman" w:hAnsi="Arial" w:cs="Arial"/>
      <w:bCs/>
      <w:sz w:val="24"/>
      <w:szCs w:val="20"/>
    </w:rPr>
  </w:style>
  <w:style w:type="paragraph" w:styleId="Heading1">
    <w:name w:val="heading 1"/>
    <w:basedOn w:val="Normal"/>
    <w:next w:val="Normal"/>
    <w:link w:val="Heading1Char"/>
    <w:uiPriority w:val="9"/>
    <w:qFormat/>
    <w:rsid w:val="00635550"/>
    <w:pPr>
      <w:outlineLvl w:val="0"/>
    </w:pPr>
    <w:rPr>
      <w:b/>
      <w:color w:val="0054A6"/>
      <w:sz w:val="40"/>
      <w:szCs w:val="40"/>
    </w:rPr>
  </w:style>
  <w:style w:type="paragraph" w:styleId="Heading2">
    <w:name w:val="heading 2"/>
    <w:basedOn w:val="Normal"/>
    <w:next w:val="Normal"/>
    <w:link w:val="Heading2Char"/>
    <w:uiPriority w:val="9"/>
    <w:unhideWhenUsed/>
    <w:qFormat/>
    <w:rsid w:val="00635550"/>
    <w:pPr>
      <w:outlineLvl w:val="1"/>
    </w:pPr>
    <w:rPr>
      <w:b/>
      <w:bCs w:val="0"/>
      <w:color w:val="0054A6"/>
      <w:sz w:val="28"/>
    </w:rPr>
  </w:style>
  <w:style w:type="paragraph" w:styleId="Heading3">
    <w:name w:val="heading 3"/>
    <w:basedOn w:val="Normal"/>
    <w:next w:val="Normal"/>
    <w:link w:val="Heading3Char"/>
    <w:uiPriority w:val="9"/>
    <w:unhideWhenUsed/>
    <w:qFormat/>
    <w:rsid w:val="00635550"/>
    <w:pPr>
      <w:outlineLvl w:val="2"/>
    </w:pPr>
    <w:rPr>
      <w:b/>
      <w:bCs w:val="0"/>
      <w:color w:val="0054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322"/>
    <w:pPr>
      <w:tabs>
        <w:tab w:val="center" w:pos="4513"/>
        <w:tab w:val="right" w:pos="9026"/>
      </w:tabs>
    </w:pPr>
  </w:style>
  <w:style w:type="character" w:customStyle="1" w:styleId="HeaderChar">
    <w:name w:val="Header Char"/>
    <w:basedOn w:val="DefaultParagraphFont"/>
    <w:link w:val="Header"/>
    <w:uiPriority w:val="99"/>
    <w:rsid w:val="00EF4322"/>
  </w:style>
  <w:style w:type="paragraph" w:styleId="Footer">
    <w:name w:val="footer"/>
    <w:basedOn w:val="Normal"/>
    <w:link w:val="FooterChar"/>
    <w:uiPriority w:val="99"/>
    <w:unhideWhenUsed/>
    <w:rsid w:val="00EF4322"/>
    <w:pPr>
      <w:tabs>
        <w:tab w:val="center" w:pos="4513"/>
        <w:tab w:val="right" w:pos="9026"/>
      </w:tabs>
    </w:pPr>
  </w:style>
  <w:style w:type="character" w:customStyle="1" w:styleId="FooterChar">
    <w:name w:val="Footer Char"/>
    <w:basedOn w:val="DefaultParagraphFont"/>
    <w:link w:val="Footer"/>
    <w:uiPriority w:val="99"/>
    <w:rsid w:val="00EF4322"/>
  </w:style>
  <w:style w:type="paragraph" w:styleId="ListParagraph">
    <w:name w:val="List Paragraph"/>
    <w:basedOn w:val="Normal"/>
    <w:uiPriority w:val="34"/>
    <w:qFormat/>
    <w:rsid w:val="002B3522"/>
    <w:pPr>
      <w:ind w:left="720"/>
      <w:contextualSpacing/>
    </w:pPr>
  </w:style>
  <w:style w:type="character" w:customStyle="1" w:styleId="Heading1Char">
    <w:name w:val="Heading 1 Char"/>
    <w:basedOn w:val="DefaultParagraphFont"/>
    <w:link w:val="Heading1"/>
    <w:uiPriority w:val="9"/>
    <w:rsid w:val="00635550"/>
    <w:rPr>
      <w:rFonts w:ascii="Arial" w:eastAsiaTheme="minorEastAsia" w:hAnsi="Arial" w:cs="Arial"/>
      <w:b/>
      <w:color w:val="0054A6"/>
      <w:sz w:val="40"/>
      <w:szCs w:val="40"/>
    </w:rPr>
  </w:style>
  <w:style w:type="character" w:customStyle="1" w:styleId="Heading2Char">
    <w:name w:val="Heading 2 Char"/>
    <w:basedOn w:val="DefaultParagraphFont"/>
    <w:link w:val="Heading2"/>
    <w:uiPriority w:val="9"/>
    <w:rsid w:val="00635550"/>
    <w:rPr>
      <w:rFonts w:ascii="Arial" w:eastAsia="Times New Roman" w:hAnsi="Arial" w:cs="Arial"/>
      <w:b/>
      <w:bCs/>
      <w:color w:val="0054A6"/>
      <w:sz w:val="28"/>
      <w:szCs w:val="20"/>
    </w:rPr>
  </w:style>
  <w:style w:type="character" w:customStyle="1" w:styleId="Heading3Char">
    <w:name w:val="Heading 3 Char"/>
    <w:basedOn w:val="DefaultParagraphFont"/>
    <w:link w:val="Heading3"/>
    <w:uiPriority w:val="9"/>
    <w:rsid w:val="00635550"/>
    <w:rPr>
      <w:rFonts w:ascii="Arial" w:eastAsia="Times New Roman" w:hAnsi="Arial" w:cs="Arial"/>
      <w:b/>
      <w:bCs/>
      <w:color w:val="0054A6"/>
      <w:sz w:val="24"/>
      <w:szCs w:val="20"/>
    </w:rPr>
  </w:style>
  <w:style w:type="table" w:styleId="TableGrid">
    <w:name w:val="Table Grid"/>
    <w:basedOn w:val="TableNormal"/>
    <w:uiPriority w:val="39"/>
    <w:rsid w:val="0045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46D"/>
    <w:rPr>
      <w:color w:val="0563C1" w:themeColor="hyperlink"/>
      <w:u w:val="single"/>
    </w:rPr>
  </w:style>
  <w:style w:type="character" w:styleId="UnresolvedMention">
    <w:name w:val="Unresolved Mention"/>
    <w:basedOn w:val="DefaultParagraphFont"/>
    <w:uiPriority w:val="99"/>
    <w:semiHidden/>
    <w:unhideWhenUsed/>
    <w:rsid w:val="000D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1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ildsafeguarding@dlgsc.w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E33714F3EF854325AA8BBAA0BA2C5425" version="1.0.0">
  <systemFields>
    <field name="Objective-Id">
      <value order="0">A13251540</value>
    </field>
    <field name="Objective-Title">
      <value order="0">Template - Word WA gvt logo 3</value>
    </field>
    <field name="Objective-Description">
      <value order="0"/>
    </field>
    <field name="Objective-CreationStamp">
      <value order="0">2020-05-20T06:48:15Z</value>
    </field>
    <field name="Objective-IsApproved">
      <value order="0">false</value>
    </field>
    <field name="Objective-IsPublished">
      <value order="0">true</value>
    </field>
    <field name="Objective-DatePublished">
      <value order="0">2020-12-21T04:51:53Z</value>
    </field>
    <field name="Objective-ModificationStamp">
      <value order="0">2021-08-16T03:54:28Z</value>
    </field>
    <field name="Objective-Owner">
      <value order="0">Hannah Penney</value>
    </field>
    <field name="Objective-Path">
      <value order="0">Objective Global Folder:Division of Child Protection and Family Support:Corporate Operations:Policy:Corporate Policy:Policy and Service Design - Royal Commission into Institutional Responses to Child Sexual Abuse - 2021 Team Folder:Templates:WA Government Royal Commission Templates</value>
    </field>
    <field name="Objective-Parent">
      <value order="0">Classified Object</value>
    </field>
    <field name="Objective-State">
      <value order="0">Published</value>
    </field>
    <field name="Objective-VersionId">
      <value order="0">vA17573071</value>
    </field>
    <field name="Objective-Version">
      <value order="0">2.0</value>
    </field>
    <field name="Objective-VersionNumber">
      <value order="0">2</value>
    </field>
    <field name="Objective-VersionComment">
      <value order="0"/>
    </field>
    <field name="Objective-FileNumber">
      <value order="0">2021/2818</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2020-05-19T16:00:00Z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fa5e14-091d-4175-914b-18219f133d13">
      <Terms xmlns="http://schemas.microsoft.com/office/infopath/2007/PartnerControls"/>
    </lcf76f155ced4ddcb4097134ff3c332f>
    <TaxCatchAll xmlns="c9311071-1bd2-4d4b-931c-4e6e0b7ce9c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2C2F1C166D124FAF9797631B7A15A8" ma:contentTypeVersion="12" ma:contentTypeDescription="Create a new document." ma:contentTypeScope="" ma:versionID="291b4348649e2a425975d841e6159682">
  <xsd:schema xmlns:xsd="http://www.w3.org/2001/XMLSchema" xmlns:xs="http://www.w3.org/2001/XMLSchema" xmlns:p="http://schemas.microsoft.com/office/2006/metadata/properties" xmlns:ns2="e4fa5e14-091d-4175-914b-18219f133d13" xmlns:ns3="c9311071-1bd2-4d4b-931c-4e6e0b7ce9c5" targetNamespace="http://schemas.microsoft.com/office/2006/metadata/properties" ma:root="true" ma:fieldsID="e70f2d32a315bddbea007e4ead86884a" ns2:_="" ns3:_="">
    <xsd:import namespace="e4fa5e14-091d-4175-914b-18219f133d13"/>
    <xsd:import namespace="c9311071-1bd2-4d4b-931c-4e6e0b7ce9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5e14-091d-4175-914b-18219f133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11071-1bd2-4d4b-931c-4e6e0b7ce9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aa8417-3a76-470f-828d-f9042d93e21d}" ma:internalName="TaxCatchAll" ma:showField="CatchAllData" ma:web="c9311071-1bd2-4d4b-931c-4e6e0b7ce9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121B9457-2BDF-44BB-81EF-A5A235391962}">
  <ds:schemaRefs>
    <ds:schemaRef ds:uri="http://schemas.microsoft.com/office/2006/metadata/properties"/>
    <ds:schemaRef ds:uri="http://schemas.microsoft.com/office/infopath/2007/PartnerControls"/>
    <ds:schemaRef ds:uri="e4fa5e14-091d-4175-914b-18219f133d13"/>
    <ds:schemaRef ds:uri="c9311071-1bd2-4d4b-931c-4e6e0b7ce9c5"/>
  </ds:schemaRefs>
</ds:datastoreItem>
</file>

<file path=customXml/itemProps3.xml><?xml version="1.0" encoding="utf-8"?>
<ds:datastoreItem xmlns:ds="http://schemas.openxmlformats.org/officeDocument/2006/customXml" ds:itemID="{62994824-A31A-4E49-BE8B-422C87E841C9}">
  <ds:schemaRefs>
    <ds:schemaRef ds:uri="http://schemas.microsoft.com/sharepoint/v3/contenttype/forms"/>
  </ds:schemaRefs>
</ds:datastoreItem>
</file>

<file path=customXml/itemProps4.xml><?xml version="1.0" encoding="utf-8"?>
<ds:datastoreItem xmlns:ds="http://schemas.openxmlformats.org/officeDocument/2006/customXml" ds:itemID="{DB1D8B4A-82B5-4B57-B4C7-6EF9FE8BF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5e14-091d-4175-914b-18219f133d13"/>
    <ds:schemaRef ds:uri="c9311071-1bd2-4d4b-931c-4e6e0b7ce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644</Words>
  <Characters>3592</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Larmer</dc:creator>
  <cp:keywords/>
  <dc:description/>
  <cp:lastModifiedBy>Tom Fleming</cp:lastModifiedBy>
  <cp:revision>10</cp:revision>
  <dcterms:created xsi:type="dcterms:W3CDTF">2022-12-20T00:13:00Z</dcterms:created>
  <dcterms:modified xsi:type="dcterms:W3CDTF">2023-02-24T00:37:00Z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A13251540</vt:lpwstr>
  </property>
  <property fmtid="{D5CDD505-2E9C-101B-9397-08002B2CF9AE}" pid="4" name="Objective-Title">
    <vt:lpwstr>Template - Word WA gvt logo 3</vt:lpwstr>
  </property>
  <property fmtid="{D5CDD505-2E9C-101B-9397-08002B2CF9AE}" pid="5" name="Objective-Description">
    <vt:lpwstr/>
  </property>
  <property fmtid="{D5CDD505-2E9C-101B-9397-08002B2CF9AE}" pid="6" name="Objective-CreationStamp">
    <vt:filetime>2020-05-20T06:48:52Z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2020-12-21T04:51:53Z</vt:filetime>
  </property>
  <property fmtid="{D5CDD505-2E9C-101B-9397-08002B2CF9AE}" pid="10" name="Objective-ModificationStamp">
    <vt:filetime>2021-08-16T03:54:28Z</vt:filetime>
  </property>
  <property fmtid="{D5CDD505-2E9C-101B-9397-08002B2CF9AE}" pid="11" name="Objective-Owner">
    <vt:lpwstr>Hannah Penney</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- 2021 Team Folder:Templates:WA Government Royal Commission Templates:</vt:lpwstr>
  </property>
  <property fmtid="{D5CDD505-2E9C-101B-9397-08002B2CF9AE}" pid="13" name="Objective-Parent">
    <vt:lpwstr>WA Government Royal Commission Templates</vt:lpwstr>
  </property>
  <property fmtid="{D5CDD505-2E9C-101B-9397-08002B2CF9AE}" pid="14" name="Objective-State">
    <vt:lpwstr>Published</vt:lpwstr>
  </property>
  <property fmtid="{D5CDD505-2E9C-101B-9397-08002B2CF9AE}" pid="15" name="Objective-VersionId">
    <vt:lpwstr>vA17573071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2021/2818</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 Document</vt:lpwstr>
  </property>
  <property fmtid="{D5CDD505-2E9C-101B-9397-08002B2CF9AE}" pid="23" name="Objective-Document Sub Type">
    <vt:lpwstr/>
  </property>
  <property fmtid="{D5CDD505-2E9C-101B-9397-08002B2CF9AE}" pid="24" name="Objective-Document Date">
    <vt:filetime>2020-05-19T16:00:00Z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Comment">
    <vt:lpwstr/>
  </property>
  <property fmtid="{D5CDD505-2E9C-101B-9397-08002B2CF9AE}" pid="33" name="Objective-Mail Returned">
    <vt:lpwstr/>
  </property>
  <property fmtid="{D5CDD505-2E9C-101B-9397-08002B2CF9AE}" pid="34" name="ContentTypeId">
    <vt:lpwstr>0x010100202C2F1C166D124FAF9797631B7A15A8</vt:lpwstr>
  </property>
</Properties>
</file>