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hAnsi="Calibri"/>
          <w:caps/>
          <w:sz w:val="22"/>
          <w:szCs w:val="22"/>
        </w:rPr>
        <w:id w:val="1926696653"/>
        <w:docPartObj>
          <w:docPartGallery w:val="Cover Pages"/>
          <w:docPartUnique/>
        </w:docPartObj>
      </w:sdtPr>
      <w:sdtEndPr/>
      <w:sdtContent>
        <w:bookmarkStart w:id="0" w:name="_GoBack" w:displacedByCustomXml="prev"/>
        <w:bookmarkEnd w:id="0" w:displacedByCustomXml="prev"/>
        <w:p w:rsidR="007D4B28" w:rsidRPr="00A53281" w:rsidRDefault="007A4D1C" w:rsidP="00B822B3">
          <w:pPr>
            <w:rPr>
              <w:rFonts w:ascii="Calibri" w:hAnsi="Calibri"/>
              <w:sz w:val="22"/>
              <w:szCs w:val="22"/>
            </w:rPr>
          </w:pPr>
          <w:r w:rsidRPr="00A53281">
            <w:rPr>
              <w:rFonts w:ascii="Calibri" w:hAnsi="Calibri"/>
              <w:caps/>
              <w:noProof/>
              <w:sz w:val="22"/>
              <w:szCs w:val="22"/>
              <w:lang w:eastAsia="en-AU"/>
            </w:rPr>
            <mc:AlternateContent>
              <mc:Choice Requires="wps">
                <w:drawing>
                  <wp:anchor distT="0" distB="0" distL="114300" distR="114300" simplePos="0" relativeHeight="251659264" behindDoc="0" locked="0" layoutInCell="1" allowOverlap="1" wp14:anchorId="5B23DD6C" wp14:editId="09F26422">
                    <wp:simplePos x="0" y="0"/>
                    <wp:positionH relativeFrom="margin">
                      <wp:align>center</wp:align>
                    </wp:positionH>
                    <wp:positionV relativeFrom="page">
                      <wp:posOffset>981294</wp:posOffset>
                    </wp:positionV>
                    <wp:extent cx="1712595" cy="6850380"/>
                    <wp:effectExtent l="0" t="0" r="0" b="7620"/>
                    <wp:wrapNone/>
                    <wp:docPr id="138" name="Text Box 138"/>
                    <wp:cNvGraphicFramePr/>
                    <a:graphic xmlns:a="http://schemas.openxmlformats.org/drawingml/2006/main">
                      <a:graphicData uri="http://schemas.microsoft.com/office/word/2010/wordprocessingShape">
                        <wps:wsp>
                          <wps:cNvSpPr txBox="1"/>
                          <wps:spPr>
                            <a:xfrm>
                              <a:off x="0" y="0"/>
                              <a:ext cx="1712595" cy="6850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A50E82" w:themeColor="accent2"/>
                                  </w:tblBorders>
                                  <w:tblCellMar>
                                    <w:top w:w="1296" w:type="dxa"/>
                                    <w:left w:w="360" w:type="dxa"/>
                                    <w:bottom w:w="1296" w:type="dxa"/>
                                    <w:right w:w="360" w:type="dxa"/>
                                  </w:tblCellMar>
                                  <w:tblLook w:val="04A0" w:firstRow="1" w:lastRow="0" w:firstColumn="1" w:lastColumn="0" w:noHBand="0" w:noVBand="1"/>
                                </w:tblPr>
                                <w:tblGrid>
                                  <w:gridCol w:w="6110"/>
                                  <w:gridCol w:w="5786"/>
                                </w:tblGrid>
                                <w:tr w:rsidR="009B2F36" w:rsidTr="00AB14A6">
                                  <w:trPr>
                                    <w:jc w:val="center"/>
                                  </w:trPr>
                                  <w:tc>
                                    <w:tcPr>
                                      <w:tcW w:w="2568" w:type="pct"/>
                                      <w:vAlign w:val="center"/>
                                    </w:tcPr>
                                    <w:p w:rsidR="009B2F36" w:rsidRDefault="009B2F36">
                                      <w:pPr>
                                        <w:jc w:val="right"/>
                                      </w:pPr>
                                    </w:p>
                                    <w:sdt>
                                      <w:sdtPr>
                                        <w:rPr>
                                          <w:b/>
                                          <w:caps/>
                                          <w:color w:val="191919" w:themeColor="text1" w:themeTint="E6"/>
                                          <w:sz w:val="3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9B2F36" w:rsidRDefault="004764AA" w:rsidP="00AB14A6">
                                          <w:pPr>
                                            <w:pStyle w:val="NoSpacing"/>
                                            <w:spacing w:line="312" w:lineRule="auto"/>
                                            <w:jc w:val="right"/>
                                            <w:rPr>
                                              <w:caps/>
                                              <w:color w:val="191919" w:themeColor="text1" w:themeTint="E6"/>
                                              <w:sz w:val="72"/>
                                              <w:szCs w:val="72"/>
                                            </w:rPr>
                                          </w:pPr>
                                          <w:r>
                                            <w:rPr>
                                              <w:b/>
                                              <w:caps/>
                                              <w:color w:val="191919" w:themeColor="text1" w:themeTint="E6"/>
                                              <w:sz w:val="32"/>
                                              <w:szCs w:val="72"/>
                                            </w:rPr>
                                            <w:t>EMPLOYEE</w:t>
                                          </w:r>
                                          <w:r w:rsidR="009B2F36">
                                            <w:rPr>
                                              <w:b/>
                                              <w:caps/>
                                              <w:color w:val="191919" w:themeColor="text1" w:themeTint="E6"/>
                                              <w:sz w:val="32"/>
                                              <w:szCs w:val="72"/>
                                            </w:rPr>
                                            <w:t xml:space="preserve"> handbook</w:t>
                                          </w:r>
                                        </w:p>
                                      </w:sdtContent>
                                    </w:sdt>
                                    <w:p w:rsidR="009B2F36" w:rsidRDefault="009B2F36" w:rsidP="00921DF2">
                                      <w:pPr>
                                        <w:jc w:val="right"/>
                                        <w:rPr>
                                          <w:sz w:val="24"/>
                                          <w:szCs w:val="24"/>
                                        </w:rPr>
                                      </w:pPr>
                                    </w:p>
                                  </w:tc>
                                  <w:tc>
                                    <w:tcPr>
                                      <w:tcW w:w="2432" w:type="pct"/>
                                      <w:vAlign w:val="center"/>
                                    </w:tcPr>
                                    <w:p w:rsidR="009B2F36" w:rsidRDefault="009B2F36">
                                      <w:pPr>
                                        <w:pStyle w:val="NoSpacing"/>
                                        <w:rPr>
                                          <w:caps/>
                                          <w:color w:val="A50E82" w:themeColor="accent2"/>
                                          <w:sz w:val="26"/>
                                          <w:szCs w:val="26"/>
                                        </w:rPr>
                                      </w:pPr>
                                    </w:p>
                                    <w:p w:rsidR="009B2F36" w:rsidRDefault="009B2F36">
                                      <w:pPr>
                                        <w:pStyle w:val="NoSpacing"/>
                                        <w:rPr>
                                          <w:caps/>
                                          <w:color w:val="A50E82" w:themeColor="accent2"/>
                                          <w:sz w:val="26"/>
                                          <w:szCs w:val="26"/>
                                        </w:rPr>
                                      </w:pPr>
                                    </w:p>
                                    <w:p w:rsidR="009B2F36" w:rsidRDefault="009B2F36">
                                      <w:pPr>
                                        <w:pStyle w:val="NoSpacing"/>
                                        <w:rPr>
                                          <w:caps/>
                                          <w:color w:val="A50E82" w:themeColor="accent2"/>
                                          <w:sz w:val="26"/>
                                          <w:szCs w:val="26"/>
                                        </w:rPr>
                                      </w:pPr>
                                    </w:p>
                                    <w:p w:rsidR="009B2F36" w:rsidRDefault="009B2F36">
                                      <w:pPr>
                                        <w:pStyle w:val="NoSpacing"/>
                                        <w:rPr>
                                          <w:caps/>
                                          <w:color w:val="A50E82" w:themeColor="accent2"/>
                                          <w:sz w:val="26"/>
                                          <w:szCs w:val="26"/>
                                        </w:rPr>
                                      </w:pPr>
                                    </w:p>
                                    <w:p w:rsidR="009B2F36" w:rsidRDefault="009B2F36">
                                      <w:pPr>
                                        <w:pStyle w:val="NoSpacing"/>
                                        <w:rPr>
                                          <w:caps/>
                                          <w:color w:val="A50E82" w:themeColor="accent2"/>
                                          <w:sz w:val="26"/>
                                          <w:szCs w:val="26"/>
                                        </w:rPr>
                                      </w:pPr>
                                    </w:p>
                                    <w:sdt>
                                      <w:sdtPr>
                                        <w:rPr>
                                          <w:rFonts w:ascii="Calibri" w:hAnsi="Calibri"/>
                                          <w:color w:val="000000" w:themeColor="text1"/>
                                          <w:sz w:val="24"/>
                                          <w:szCs w:val="24"/>
                                        </w:rPr>
                                        <w:alias w:val="Abstract"/>
                                        <w:tag w:val=""/>
                                        <w:id w:val="-2036181933"/>
                                        <w:dataBinding w:prefixMappings="xmlns:ns0='http://schemas.microsoft.com/office/2006/coverPageProps' " w:xpath="/ns0:CoverPageProperties[1]/ns0:Abstract[1]" w:storeItemID="{55AF091B-3C7A-41E3-B477-F2FDAA23CFDA}"/>
                                        <w:text/>
                                      </w:sdtPr>
                                      <w:sdtEndPr/>
                                      <w:sdtContent>
                                        <w:p w:rsidR="009B2F36" w:rsidRDefault="009B2F36">
                                          <w:pPr>
                                            <w:rPr>
                                              <w:color w:val="000000" w:themeColor="text1"/>
                                            </w:rPr>
                                          </w:pPr>
                                          <w:r w:rsidRPr="00DD6482">
                                            <w:rPr>
                                              <w:rFonts w:ascii="Calibri" w:hAnsi="Calibri"/>
                                              <w:color w:val="000000" w:themeColor="text1"/>
                                              <w:sz w:val="24"/>
                                              <w:szCs w:val="24"/>
                                            </w:rPr>
                                            <w:t>An outline of human resources policies and practices for the Sport and Recreation Industry in Western Australia. Developed by Apex Human Resources as part of the Department of Sport and Recreation’s Human Resources Project</w:t>
                                          </w:r>
                                        </w:p>
                                      </w:sdtContent>
                                    </w:sdt>
                                    <w:p w:rsidR="009B2F36" w:rsidRDefault="009B2F36">
                                      <w:pPr>
                                        <w:pStyle w:val="NoSpacing"/>
                                        <w:rPr>
                                          <w:color w:val="A50E82" w:themeColor="accent2"/>
                                          <w:sz w:val="26"/>
                                          <w:szCs w:val="26"/>
                                        </w:rPr>
                                      </w:pPr>
                                    </w:p>
                                    <w:p w:rsidR="009B2F36" w:rsidRDefault="009B2F36" w:rsidP="00921DF2">
                                      <w:pPr>
                                        <w:pStyle w:val="NoSpacing"/>
                                      </w:pPr>
                                    </w:p>
                                  </w:tc>
                                </w:tr>
                              </w:tbl>
                              <w:p w:rsidR="009B2F36" w:rsidRDefault="009B2F36" w:rsidP="007A4D1C">
                                <w:pPr>
                                  <w:jc w:val="righ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77.25pt;width:134.85pt;height:539.4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" fillcolor="white [3201]" stroked="f" strokeweight=".5pt">
                    <v:textbox inset="0,0,0,0">
                      <w:txbxContent>
                        <w:tbl>
                          <w:tblPr>
                            <w:tblW w:w="4986" w:type="pct"/>
                            <w:jc w:val="center"/>
                            <w:tblBorders>
                              <w:insideV w:val="single" w:sz="12" w:space="0" w:color="A50E82" w:themeColor="accent2"/>
                            </w:tblBorders>
                            <w:tblCellMar>
                              <w:top w:w="1296" w:type="dxa"/>
                              <w:left w:w="360" w:type="dxa"/>
                              <w:bottom w:w="1296" w:type="dxa"/>
                              <w:right w:w="360" w:type="dxa"/>
                            </w:tblCellMar>
                            <w:tblLook w:val="04A0" w:firstRow="1" w:lastRow="0" w:firstColumn="1" w:lastColumn="0" w:noHBand="0" w:noVBand="1"/>
                          </w:tblPr>
                          <w:tblGrid>
                            <w:gridCol w:w="6110"/>
                            <w:gridCol w:w="5786"/>
                          </w:tblGrid>
                          <w:tr w:rsidR="009B2F36" w:rsidTr="00AB14A6">
                            <w:trPr>
                              <w:jc w:val="center"/>
                            </w:trPr>
                            <w:tc>
                              <w:tcPr>
                                <w:tcW w:w="2568" w:type="pct"/>
                                <w:vAlign w:val="center"/>
                              </w:tcPr>
                              <w:p w:rsidR="009B2F36" w:rsidRDefault="009B2F36">
                                <w:pPr>
                                  <w:jc w:val="right"/>
                                </w:pPr>
                              </w:p>
                              <w:sdt>
                                <w:sdtPr>
                                  <w:rPr>
                                    <w:b/>
                                    <w:caps/>
                                    <w:color w:val="191919" w:themeColor="text1" w:themeTint="E6"/>
                                    <w:sz w:val="3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9B2F36" w:rsidRDefault="004764AA" w:rsidP="00AB14A6">
                                    <w:pPr>
                                      <w:pStyle w:val="NoSpacing"/>
                                      <w:spacing w:line="312" w:lineRule="auto"/>
                                      <w:jc w:val="right"/>
                                      <w:rPr>
                                        <w:caps/>
                                        <w:color w:val="191919" w:themeColor="text1" w:themeTint="E6"/>
                                        <w:sz w:val="72"/>
                                        <w:szCs w:val="72"/>
                                      </w:rPr>
                                    </w:pPr>
                                    <w:r>
                                      <w:rPr>
                                        <w:b/>
                                        <w:caps/>
                                        <w:color w:val="191919" w:themeColor="text1" w:themeTint="E6"/>
                                        <w:sz w:val="32"/>
                                        <w:szCs w:val="72"/>
                                      </w:rPr>
                                      <w:t>EMPLOYEE</w:t>
                                    </w:r>
                                    <w:r w:rsidR="009B2F36">
                                      <w:rPr>
                                        <w:b/>
                                        <w:caps/>
                                        <w:color w:val="191919" w:themeColor="text1" w:themeTint="E6"/>
                                        <w:sz w:val="32"/>
                                        <w:szCs w:val="72"/>
                                      </w:rPr>
                                      <w:t xml:space="preserve"> handbook</w:t>
                                    </w:r>
                                  </w:p>
                                </w:sdtContent>
                              </w:sdt>
                              <w:p w:rsidR="009B2F36" w:rsidRDefault="009B2F36" w:rsidP="00921DF2">
                                <w:pPr>
                                  <w:jc w:val="right"/>
                                  <w:rPr>
                                    <w:sz w:val="24"/>
                                    <w:szCs w:val="24"/>
                                  </w:rPr>
                                </w:pPr>
                              </w:p>
                            </w:tc>
                            <w:tc>
                              <w:tcPr>
                                <w:tcW w:w="2432" w:type="pct"/>
                                <w:vAlign w:val="center"/>
                              </w:tcPr>
                              <w:p w:rsidR="009B2F36" w:rsidRDefault="009B2F36">
                                <w:pPr>
                                  <w:pStyle w:val="NoSpacing"/>
                                  <w:rPr>
                                    <w:caps/>
                                    <w:color w:val="A50E82" w:themeColor="accent2"/>
                                    <w:sz w:val="26"/>
                                    <w:szCs w:val="26"/>
                                  </w:rPr>
                                </w:pPr>
                              </w:p>
                              <w:p w:rsidR="009B2F36" w:rsidRDefault="009B2F36">
                                <w:pPr>
                                  <w:pStyle w:val="NoSpacing"/>
                                  <w:rPr>
                                    <w:caps/>
                                    <w:color w:val="A50E82" w:themeColor="accent2"/>
                                    <w:sz w:val="26"/>
                                    <w:szCs w:val="26"/>
                                  </w:rPr>
                                </w:pPr>
                              </w:p>
                              <w:p w:rsidR="009B2F36" w:rsidRDefault="009B2F36">
                                <w:pPr>
                                  <w:pStyle w:val="NoSpacing"/>
                                  <w:rPr>
                                    <w:caps/>
                                    <w:color w:val="A50E82" w:themeColor="accent2"/>
                                    <w:sz w:val="26"/>
                                    <w:szCs w:val="26"/>
                                  </w:rPr>
                                </w:pPr>
                              </w:p>
                              <w:p w:rsidR="009B2F36" w:rsidRDefault="009B2F36">
                                <w:pPr>
                                  <w:pStyle w:val="NoSpacing"/>
                                  <w:rPr>
                                    <w:caps/>
                                    <w:color w:val="A50E82" w:themeColor="accent2"/>
                                    <w:sz w:val="26"/>
                                    <w:szCs w:val="26"/>
                                  </w:rPr>
                                </w:pPr>
                              </w:p>
                              <w:p w:rsidR="009B2F36" w:rsidRDefault="009B2F36">
                                <w:pPr>
                                  <w:pStyle w:val="NoSpacing"/>
                                  <w:rPr>
                                    <w:caps/>
                                    <w:color w:val="A50E82" w:themeColor="accent2"/>
                                    <w:sz w:val="26"/>
                                    <w:szCs w:val="26"/>
                                  </w:rPr>
                                </w:pPr>
                              </w:p>
                              <w:sdt>
                                <w:sdtPr>
                                  <w:rPr>
                                    <w:rFonts w:ascii="Calibri" w:hAnsi="Calibri"/>
                                    <w:color w:val="000000" w:themeColor="text1"/>
                                    <w:sz w:val="24"/>
                                    <w:szCs w:val="24"/>
                                  </w:rPr>
                                  <w:alias w:val="Abstract"/>
                                  <w:tag w:val=""/>
                                  <w:id w:val="-2036181933"/>
                                  <w:dataBinding w:prefixMappings="xmlns:ns0='http://schemas.microsoft.com/office/2006/coverPageProps' " w:xpath="/ns0:CoverPageProperties[1]/ns0:Abstract[1]" w:storeItemID="{55AF091B-3C7A-41E3-B477-F2FDAA23CFDA}"/>
                                  <w:text/>
                                </w:sdtPr>
                                <w:sdtEndPr/>
                                <w:sdtContent>
                                  <w:p w:rsidR="009B2F36" w:rsidRDefault="009B2F36">
                                    <w:pPr>
                                      <w:rPr>
                                        <w:color w:val="000000" w:themeColor="text1"/>
                                      </w:rPr>
                                    </w:pPr>
                                    <w:r w:rsidRPr="00DD6482">
                                      <w:rPr>
                                        <w:rFonts w:ascii="Calibri" w:hAnsi="Calibri"/>
                                        <w:color w:val="000000" w:themeColor="text1"/>
                                        <w:sz w:val="24"/>
                                        <w:szCs w:val="24"/>
                                      </w:rPr>
                                      <w:t>An outline of human resources policies and practices for the Sport and Recreation Industry in Western Australia. Developed by Apex Human Resources as part of the Department of Sport and Recreation’s Human Resources Project</w:t>
                                    </w:r>
                                  </w:p>
                                </w:sdtContent>
                              </w:sdt>
                              <w:p w:rsidR="009B2F36" w:rsidRDefault="009B2F36">
                                <w:pPr>
                                  <w:pStyle w:val="NoSpacing"/>
                                  <w:rPr>
                                    <w:color w:val="A50E82" w:themeColor="accent2"/>
                                    <w:sz w:val="26"/>
                                    <w:szCs w:val="26"/>
                                  </w:rPr>
                                </w:pPr>
                              </w:p>
                              <w:p w:rsidR="009B2F36" w:rsidRDefault="009B2F36" w:rsidP="00921DF2">
                                <w:pPr>
                                  <w:pStyle w:val="NoSpacing"/>
                                </w:pPr>
                              </w:p>
                            </w:tc>
                          </w:tr>
                        </w:tbl>
                        <w:p w:rsidR="009B2F36" w:rsidRDefault="009B2F36" w:rsidP="007A4D1C">
                          <w:pPr>
                            <w:jc w:val="right"/>
                          </w:pPr>
                        </w:p>
                      </w:txbxContent>
                    </v:textbox>
                    <w10:wrap anchorx="margin" anchory="page"/>
                  </v:shape>
                </w:pict>
              </mc:Fallback>
            </mc:AlternateContent>
          </w:r>
          <w:r w:rsidR="00921DF2" w:rsidRPr="00A53281">
            <w:rPr>
              <w:rFonts w:ascii="Calibri" w:hAnsi="Calibri"/>
              <w:caps/>
              <w:sz w:val="22"/>
              <w:szCs w:val="22"/>
            </w:rPr>
            <w:br w:type="page"/>
          </w:r>
        </w:p>
      </w:sdtContent>
    </w:sdt>
    <w:sdt>
      <w:sdtPr>
        <w:rPr>
          <w:rFonts w:ascii="Calibri" w:hAnsi="Calibri"/>
          <w:caps w:val="0"/>
          <w:color w:val="auto"/>
          <w:spacing w:val="0"/>
          <w:sz w:val="20"/>
          <w:szCs w:val="20"/>
        </w:rPr>
        <w:id w:val="-1202790946"/>
        <w:docPartObj>
          <w:docPartGallery w:val="Table of Contents"/>
          <w:docPartUnique/>
        </w:docPartObj>
      </w:sdtPr>
      <w:sdtEndPr>
        <w:rPr>
          <w:b/>
          <w:bCs/>
          <w:noProof/>
        </w:rPr>
      </w:sdtEndPr>
      <w:sdtContent>
        <w:p w:rsidR="00FE4AC3" w:rsidRPr="00A53281" w:rsidRDefault="00FE4AC3">
          <w:pPr>
            <w:pStyle w:val="TOCHeading"/>
            <w:rPr>
              <w:rFonts w:ascii="Calibri" w:hAnsi="Calibri"/>
            </w:rPr>
          </w:pPr>
          <w:r w:rsidRPr="00A53281">
            <w:rPr>
              <w:rFonts w:ascii="Calibri" w:hAnsi="Calibri"/>
            </w:rPr>
            <w:t>Contents</w:t>
          </w:r>
        </w:p>
        <w:p w:rsidR="008E725B" w:rsidRDefault="00FE4AC3">
          <w:pPr>
            <w:pStyle w:val="TOC1"/>
            <w:rPr>
              <w:rFonts w:asciiTheme="minorHAnsi" w:hAnsiTheme="minorHAnsi" w:cstheme="minorBidi"/>
              <w:b w:val="0"/>
              <w:lang w:val="en-AU" w:eastAsia="en-AU"/>
            </w:rPr>
          </w:pPr>
          <w:r w:rsidRPr="00A53281">
            <w:fldChar w:fldCharType="begin"/>
          </w:r>
          <w:r w:rsidRPr="00A53281">
            <w:instrText xml:space="preserve"> TOC \o "1-3" \h \z \u </w:instrText>
          </w:r>
          <w:r w:rsidRPr="00A53281">
            <w:fldChar w:fldCharType="separate"/>
          </w:r>
          <w:hyperlink w:anchor="_Toc414174489" w:history="1">
            <w:r w:rsidR="008E725B" w:rsidRPr="009D0BF3">
              <w:rPr>
                <w:rStyle w:val="Hyperlink"/>
              </w:rPr>
              <w:t>About (Organisation Name)</w:t>
            </w:r>
            <w:r w:rsidR="008E725B">
              <w:rPr>
                <w:webHidden/>
              </w:rPr>
              <w:tab/>
            </w:r>
            <w:r w:rsidR="008E725B">
              <w:rPr>
                <w:webHidden/>
              </w:rPr>
              <w:fldChar w:fldCharType="begin"/>
            </w:r>
            <w:r w:rsidR="008E725B">
              <w:rPr>
                <w:webHidden/>
              </w:rPr>
              <w:instrText xml:space="preserve"> PAGEREF _Toc414174489 \h </w:instrText>
            </w:r>
            <w:r w:rsidR="008E725B">
              <w:rPr>
                <w:webHidden/>
              </w:rPr>
            </w:r>
            <w:r w:rsidR="008E725B">
              <w:rPr>
                <w:webHidden/>
              </w:rPr>
              <w:fldChar w:fldCharType="separate"/>
            </w:r>
            <w:r w:rsidR="00F03293">
              <w:rPr>
                <w:webHidden/>
              </w:rPr>
              <w:t>4</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490" w:history="1">
            <w:r w:rsidR="008E725B" w:rsidRPr="009D0BF3">
              <w:rPr>
                <w:rStyle w:val="Hyperlink"/>
              </w:rPr>
              <w:t>About this Handbook</w:t>
            </w:r>
            <w:r w:rsidR="008E725B">
              <w:rPr>
                <w:webHidden/>
              </w:rPr>
              <w:tab/>
            </w:r>
            <w:r w:rsidR="008E725B">
              <w:rPr>
                <w:webHidden/>
              </w:rPr>
              <w:fldChar w:fldCharType="begin"/>
            </w:r>
            <w:r w:rsidR="008E725B">
              <w:rPr>
                <w:webHidden/>
              </w:rPr>
              <w:instrText xml:space="preserve"> PAGEREF _Toc414174490 \h </w:instrText>
            </w:r>
            <w:r w:rsidR="008E725B">
              <w:rPr>
                <w:webHidden/>
              </w:rPr>
            </w:r>
            <w:r w:rsidR="008E725B">
              <w:rPr>
                <w:webHidden/>
              </w:rPr>
              <w:fldChar w:fldCharType="separate"/>
            </w:r>
            <w:r w:rsidR="00F03293">
              <w:rPr>
                <w:webHidden/>
              </w:rPr>
              <w:t>5</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491" w:history="1">
            <w:r w:rsidR="008E725B" w:rsidRPr="009D0BF3">
              <w:rPr>
                <w:rStyle w:val="Hyperlink"/>
              </w:rPr>
              <w:t>Management Principles</w:t>
            </w:r>
            <w:r w:rsidR="008E725B">
              <w:rPr>
                <w:webHidden/>
              </w:rPr>
              <w:tab/>
            </w:r>
            <w:r w:rsidR="008E725B">
              <w:rPr>
                <w:webHidden/>
              </w:rPr>
              <w:fldChar w:fldCharType="begin"/>
            </w:r>
            <w:r w:rsidR="008E725B">
              <w:rPr>
                <w:webHidden/>
              </w:rPr>
              <w:instrText xml:space="preserve"> PAGEREF _Toc414174491 \h </w:instrText>
            </w:r>
            <w:r w:rsidR="008E725B">
              <w:rPr>
                <w:webHidden/>
              </w:rPr>
            </w:r>
            <w:r w:rsidR="008E725B">
              <w:rPr>
                <w:webHidden/>
              </w:rPr>
              <w:fldChar w:fldCharType="separate"/>
            </w:r>
            <w:r w:rsidR="00F03293">
              <w:rPr>
                <w:webHidden/>
              </w:rPr>
              <w:t>6</w:t>
            </w:r>
            <w:r w:rsidR="008E725B">
              <w:rPr>
                <w:webHidden/>
              </w:rPr>
              <w:fldChar w:fldCharType="end"/>
            </w:r>
          </w:hyperlink>
        </w:p>
        <w:p w:rsidR="008E725B" w:rsidRDefault="00295DBC">
          <w:pPr>
            <w:pStyle w:val="TOC2"/>
            <w:rPr>
              <w:rFonts w:cstheme="minorBidi"/>
              <w:sz w:val="22"/>
              <w:lang w:val="en-AU" w:eastAsia="en-AU"/>
            </w:rPr>
          </w:pPr>
          <w:hyperlink w:anchor="_Toc414174492"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_Toc414174492 \h </w:instrText>
            </w:r>
            <w:r w:rsidR="008E725B">
              <w:rPr>
                <w:webHidden/>
              </w:rPr>
            </w:r>
            <w:r w:rsidR="008E725B">
              <w:rPr>
                <w:webHidden/>
              </w:rPr>
              <w:fldChar w:fldCharType="separate"/>
            </w:r>
            <w:r w:rsidR="00F03293">
              <w:rPr>
                <w:webHidden/>
              </w:rPr>
              <w:t>6</w:t>
            </w:r>
            <w:r w:rsidR="008E725B">
              <w:rPr>
                <w:webHidden/>
              </w:rPr>
              <w:fldChar w:fldCharType="end"/>
            </w:r>
          </w:hyperlink>
        </w:p>
        <w:p w:rsidR="008E725B" w:rsidRDefault="00295DBC">
          <w:pPr>
            <w:pStyle w:val="TOC2"/>
            <w:rPr>
              <w:rFonts w:cstheme="minorBidi"/>
              <w:sz w:val="22"/>
              <w:lang w:val="en-AU" w:eastAsia="en-AU"/>
            </w:rPr>
          </w:pPr>
          <w:hyperlink w:anchor="_Toc414174493"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_Toc414174493 \h </w:instrText>
            </w:r>
            <w:r w:rsidR="008E725B">
              <w:rPr>
                <w:webHidden/>
              </w:rPr>
            </w:r>
            <w:r w:rsidR="008E725B">
              <w:rPr>
                <w:webHidden/>
              </w:rPr>
              <w:fldChar w:fldCharType="separate"/>
            </w:r>
            <w:r w:rsidR="00F03293">
              <w:rPr>
                <w:webHidden/>
              </w:rPr>
              <w:t>6</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494" w:history="1">
            <w:r w:rsidR="008E725B" w:rsidRPr="009D0BF3">
              <w:rPr>
                <w:rStyle w:val="Hyperlink"/>
              </w:rPr>
              <w:t>Equality</w:t>
            </w:r>
            <w:r w:rsidR="008E725B">
              <w:rPr>
                <w:webHidden/>
              </w:rPr>
              <w:tab/>
            </w:r>
            <w:r w:rsidR="008E725B">
              <w:rPr>
                <w:webHidden/>
              </w:rPr>
              <w:fldChar w:fldCharType="begin"/>
            </w:r>
            <w:r w:rsidR="008E725B">
              <w:rPr>
                <w:webHidden/>
              </w:rPr>
              <w:instrText xml:space="preserve"> PAGEREF _Toc414174494 \h </w:instrText>
            </w:r>
            <w:r w:rsidR="008E725B">
              <w:rPr>
                <w:webHidden/>
              </w:rPr>
            </w:r>
            <w:r w:rsidR="008E725B">
              <w:rPr>
                <w:webHidden/>
              </w:rPr>
              <w:fldChar w:fldCharType="separate"/>
            </w:r>
            <w:r w:rsidR="00F03293">
              <w:rPr>
                <w:webHidden/>
              </w:rPr>
              <w:t>7</w:t>
            </w:r>
            <w:r w:rsidR="008E725B">
              <w:rPr>
                <w:webHidden/>
              </w:rPr>
              <w:fldChar w:fldCharType="end"/>
            </w:r>
          </w:hyperlink>
        </w:p>
        <w:p w:rsidR="008E725B" w:rsidRDefault="00295DBC">
          <w:pPr>
            <w:pStyle w:val="TOC2"/>
            <w:rPr>
              <w:rFonts w:cstheme="minorBidi"/>
              <w:sz w:val="22"/>
              <w:lang w:val="en-AU" w:eastAsia="en-AU"/>
            </w:rPr>
          </w:pPr>
          <w:hyperlink w:anchor="_Toc414174495"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_Toc414174495 \h </w:instrText>
            </w:r>
            <w:r w:rsidR="008E725B">
              <w:rPr>
                <w:webHidden/>
              </w:rPr>
            </w:r>
            <w:r w:rsidR="008E725B">
              <w:rPr>
                <w:webHidden/>
              </w:rPr>
              <w:fldChar w:fldCharType="separate"/>
            </w:r>
            <w:r w:rsidR="00F03293">
              <w:rPr>
                <w:webHidden/>
              </w:rPr>
              <w:t>7</w:t>
            </w:r>
            <w:r w:rsidR="008E725B">
              <w:rPr>
                <w:webHidden/>
              </w:rPr>
              <w:fldChar w:fldCharType="end"/>
            </w:r>
          </w:hyperlink>
        </w:p>
        <w:p w:rsidR="008E725B" w:rsidRDefault="00295DBC">
          <w:pPr>
            <w:pStyle w:val="TOC2"/>
            <w:rPr>
              <w:rFonts w:cstheme="minorBidi"/>
              <w:sz w:val="22"/>
              <w:lang w:val="en-AU" w:eastAsia="en-AU"/>
            </w:rPr>
          </w:pPr>
          <w:hyperlink w:anchor="_Toc414174496"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_Toc414174496 \h </w:instrText>
            </w:r>
            <w:r w:rsidR="008E725B">
              <w:rPr>
                <w:webHidden/>
              </w:rPr>
            </w:r>
            <w:r w:rsidR="008E725B">
              <w:rPr>
                <w:webHidden/>
              </w:rPr>
              <w:fldChar w:fldCharType="separate"/>
            </w:r>
            <w:r w:rsidR="00F03293">
              <w:rPr>
                <w:webHidden/>
              </w:rPr>
              <w:t>7</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497" w:history="1">
            <w:r w:rsidR="008E725B" w:rsidRPr="009D0BF3">
              <w:rPr>
                <w:rStyle w:val="Hyperlink"/>
              </w:rPr>
              <w:t>Code of Conduct</w:t>
            </w:r>
            <w:r w:rsidR="008E725B">
              <w:rPr>
                <w:webHidden/>
              </w:rPr>
              <w:tab/>
            </w:r>
            <w:r w:rsidR="008E725B">
              <w:rPr>
                <w:webHidden/>
              </w:rPr>
              <w:fldChar w:fldCharType="begin"/>
            </w:r>
            <w:r w:rsidR="008E725B">
              <w:rPr>
                <w:webHidden/>
              </w:rPr>
              <w:instrText xml:space="preserve"> PAGEREF _Toc414174497 \h </w:instrText>
            </w:r>
            <w:r w:rsidR="008E725B">
              <w:rPr>
                <w:webHidden/>
              </w:rPr>
            </w:r>
            <w:r w:rsidR="008E725B">
              <w:rPr>
                <w:webHidden/>
              </w:rPr>
              <w:fldChar w:fldCharType="separate"/>
            </w:r>
            <w:r w:rsidR="00F03293">
              <w:rPr>
                <w:webHidden/>
              </w:rPr>
              <w:t>8</w:t>
            </w:r>
            <w:r w:rsidR="008E725B">
              <w:rPr>
                <w:webHidden/>
              </w:rPr>
              <w:fldChar w:fldCharType="end"/>
            </w:r>
          </w:hyperlink>
        </w:p>
        <w:p w:rsidR="008E725B" w:rsidRDefault="00295DBC">
          <w:pPr>
            <w:pStyle w:val="TOC2"/>
            <w:rPr>
              <w:rFonts w:cstheme="minorBidi"/>
              <w:sz w:val="22"/>
              <w:lang w:val="en-AU" w:eastAsia="en-AU"/>
            </w:rPr>
          </w:pPr>
          <w:hyperlink w:anchor="_Toc414174498"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_Toc414174498 \h </w:instrText>
            </w:r>
            <w:r w:rsidR="008E725B">
              <w:rPr>
                <w:webHidden/>
              </w:rPr>
            </w:r>
            <w:r w:rsidR="008E725B">
              <w:rPr>
                <w:webHidden/>
              </w:rPr>
              <w:fldChar w:fldCharType="separate"/>
            </w:r>
            <w:r w:rsidR="00F03293">
              <w:rPr>
                <w:webHidden/>
              </w:rPr>
              <w:t>8</w:t>
            </w:r>
            <w:r w:rsidR="008E725B">
              <w:rPr>
                <w:webHidden/>
              </w:rPr>
              <w:fldChar w:fldCharType="end"/>
            </w:r>
          </w:hyperlink>
        </w:p>
        <w:p w:rsidR="008E725B" w:rsidRDefault="00295DBC">
          <w:pPr>
            <w:pStyle w:val="TOC2"/>
            <w:rPr>
              <w:rFonts w:cstheme="minorBidi"/>
              <w:sz w:val="22"/>
              <w:lang w:val="en-AU" w:eastAsia="en-AU"/>
            </w:rPr>
          </w:pPr>
          <w:hyperlink w:anchor="_Toc414174499"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_Toc414174499 \h </w:instrText>
            </w:r>
            <w:r w:rsidR="008E725B">
              <w:rPr>
                <w:webHidden/>
              </w:rPr>
            </w:r>
            <w:r w:rsidR="008E725B">
              <w:rPr>
                <w:webHidden/>
              </w:rPr>
              <w:fldChar w:fldCharType="separate"/>
            </w:r>
            <w:r w:rsidR="00F03293">
              <w:rPr>
                <w:webHidden/>
              </w:rPr>
              <w:t>8</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00" w:history="1">
            <w:r w:rsidR="008E725B" w:rsidRPr="009D0BF3">
              <w:rPr>
                <w:rStyle w:val="Hyperlink"/>
              </w:rPr>
              <w:t>Recruitment</w:t>
            </w:r>
            <w:r w:rsidR="008E725B">
              <w:rPr>
                <w:webHidden/>
              </w:rPr>
              <w:tab/>
            </w:r>
            <w:r w:rsidR="008E725B">
              <w:rPr>
                <w:webHidden/>
              </w:rPr>
              <w:fldChar w:fldCharType="begin"/>
            </w:r>
            <w:r w:rsidR="008E725B">
              <w:rPr>
                <w:webHidden/>
              </w:rPr>
              <w:instrText xml:space="preserve"> PAGEREF _Toc414174500 \h </w:instrText>
            </w:r>
            <w:r w:rsidR="008E725B">
              <w:rPr>
                <w:webHidden/>
              </w:rPr>
            </w:r>
            <w:r w:rsidR="008E725B">
              <w:rPr>
                <w:webHidden/>
              </w:rPr>
              <w:fldChar w:fldCharType="separate"/>
            </w:r>
            <w:r w:rsidR="00F03293">
              <w:rPr>
                <w:webHidden/>
              </w:rPr>
              <w:t>9</w:t>
            </w:r>
            <w:r w:rsidR="008E725B">
              <w:rPr>
                <w:webHidden/>
              </w:rPr>
              <w:fldChar w:fldCharType="end"/>
            </w:r>
          </w:hyperlink>
        </w:p>
        <w:p w:rsidR="008E725B" w:rsidRDefault="00295DBC">
          <w:pPr>
            <w:pStyle w:val="TOC2"/>
            <w:rPr>
              <w:rFonts w:cstheme="minorBidi"/>
              <w:sz w:val="22"/>
              <w:lang w:val="en-AU" w:eastAsia="en-AU"/>
            </w:rPr>
          </w:pPr>
          <w:hyperlink w:anchor="_Toc414174501"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_Toc414174501 \h </w:instrText>
            </w:r>
            <w:r w:rsidR="008E725B">
              <w:rPr>
                <w:webHidden/>
              </w:rPr>
            </w:r>
            <w:r w:rsidR="008E725B">
              <w:rPr>
                <w:webHidden/>
              </w:rPr>
              <w:fldChar w:fldCharType="separate"/>
            </w:r>
            <w:r w:rsidR="00F03293">
              <w:rPr>
                <w:webHidden/>
              </w:rPr>
              <w:t>9</w:t>
            </w:r>
            <w:r w:rsidR="008E725B">
              <w:rPr>
                <w:webHidden/>
              </w:rPr>
              <w:fldChar w:fldCharType="end"/>
            </w:r>
          </w:hyperlink>
        </w:p>
        <w:p w:rsidR="008E725B" w:rsidRDefault="00295DBC">
          <w:pPr>
            <w:pStyle w:val="TOC2"/>
            <w:rPr>
              <w:rFonts w:cstheme="minorBidi"/>
              <w:sz w:val="22"/>
              <w:lang w:val="en-AU" w:eastAsia="en-AU"/>
            </w:rPr>
          </w:pPr>
          <w:hyperlink w:anchor="_Toc414174502"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_Toc414174502 \h </w:instrText>
            </w:r>
            <w:r w:rsidR="008E725B">
              <w:rPr>
                <w:webHidden/>
              </w:rPr>
            </w:r>
            <w:r w:rsidR="008E725B">
              <w:rPr>
                <w:webHidden/>
              </w:rPr>
              <w:fldChar w:fldCharType="separate"/>
            </w:r>
            <w:r w:rsidR="00F03293">
              <w:rPr>
                <w:webHidden/>
              </w:rPr>
              <w:t>9</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03" w:history="1">
            <w:r w:rsidR="008E725B" w:rsidRPr="009D0BF3">
              <w:rPr>
                <w:rStyle w:val="Hyperlink"/>
              </w:rPr>
              <w:t>Employment Classification</w:t>
            </w:r>
            <w:r w:rsidR="008E725B">
              <w:rPr>
                <w:webHidden/>
              </w:rPr>
              <w:tab/>
            </w:r>
            <w:r w:rsidR="008E725B">
              <w:rPr>
                <w:webHidden/>
              </w:rPr>
              <w:fldChar w:fldCharType="begin"/>
            </w:r>
            <w:r w:rsidR="008E725B">
              <w:rPr>
                <w:webHidden/>
              </w:rPr>
              <w:instrText xml:space="preserve"> PAGEREF _Toc414174503 \h </w:instrText>
            </w:r>
            <w:r w:rsidR="008E725B">
              <w:rPr>
                <w:webHidden/>
              </w:rPr>
            </w:r>
            <w:r w:rsidR="008E725B">
              <w:rPr>
                <w:webHidden/>
              </w:rPr>
              <w:fldChar w:fldCharType="separate"/>
            </w:r>
            <w:r w:rsidR="00F03293">
              <w:rPr>
                <w:webHidden/>
              </w:rPr>
              <w:t>11</w:t>
            </w:r>
            <w:r w:rsidR="008E725B">
              <w:rPr>
                <w:webHidden/>
              </w:rPr>
              <w:fldChar w:fldCharType="end"/>
            </w:r>
          </w:hyperlink>
        </w:p>
        <w:p w:rsidR="008E725B" w:rsidRDefault="00295DBC">
          <w:pPr>
            <w:pStyle w:val="TOC2"/>
            <w:rPr>
              <w:rFonts w:cstheme="minorBidi"/>
              <w:sz w:val="22"/>
              <w:lang w:val="en-AU" w:eastAsia="en-AU"/>
            </w:rPr>
          </w:pPr>
          <w:hyperlink w:anchor="_Toc414174504"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_Toc414174504 \h </w:instrText>
            </w:r>
            <w:r w:rsidR="008E725B">
              <w:rPr>
                <w:webHidden/>
              </w:rPr>
            </w:r>
            <w:r w:rsidR="008E725B">
              <w:rPr>
                <w:webHidden/>
              </w:rPr>
              <w:fldChar w:fldCharType="separate"/>
            </w:r>
            <w:r w:rsidR="00F03293">
              <w:rPr>
                <w:webHidden/>
              </w:rPr>
              <w:t>11</w:t>
            </w:r>
            <w:r w:rsidR="008E725B">
              <w:rPr>
                <w:webHidden/>
              </w:rPr>
              <w:fldChar w:fldCharType="end"/>
            </w:r>
          </w:hyperlink>
        </w:p>
        <w:p w:rsidR="008E725B" w:rsidRDefault="00295DBC">
          <w:pPr>
            <w:pStyle w:val="TOC2"/>
            <w:rPr>
              <w:rFonts w:cstheme="minorBidi"/>
              <w:sz w:val="22"/>
              <w:lang w:val="en-AU" w:eastAsia="en-AU"/>
            </w:rPr>
          </w:pPr>
          <w:hyperlink w:anchor="_Toc414174505"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_Toc414174505 \h </w:instrText>
            </w:r>
            <w:r w:rsidR="008E725B">
              <w:rPr>
                <w:webHidden/>
              </w:rPr>
            </w:r>
            <w:r w:rsidR="008E725B">
              <w:rPr>
                <w:webHidden/>
              </w:rPr>
              <w:fldChar w:fldCharType="separate"/>
            </w:r>
            <w:r w:rsidR="00F03293">
              <w:rPr>
                <w:webHidden/>
              </w:rPr>
              <w:t>11</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06" w:history="1">
            <w:r w:rsidR="008E725B" w:rsidRPr="009D0BF3">
              <w:rPr>
                <w:rStyle w:val="Hyperlink"/>
              </w:rPr>
              <w:t>Remuneration</w:t>
            </w:r>
            <w:r w:rsidR="008E725B">
              <w:rPr>
                <w:webHidden/>
              </w:rPr>
              <w:tab/>
            </w:r>
            <w:r w:rsidR="008E725B">
              <w:rPr>
                <w:webHidden/>
              </w:rPr>
              <w:fldChar w:fldCharType="begin"/>
            </w:r>
            <w:r w:rsidR="008E725B">
              <w:rPr>
                <w:webHidden/>
              </w:rPr>
              <w:instrText xml:space="preserve"> PAGEREF _Toc414174506 \h </w:instrText>
            </w:r>
            <w:r w:rsidR="008E725B">
              <w:rPr>
                <w:webHidden/>
              </w:rPr>
            </w:r>
            <w:r w:rsidR="008E725B">
              <w:rPr>
                <w:webHidden/>
              </w:rPr>
              <w:fldChar w:fldCharType="separate"/>
            </w:r>
            <w:r w:rsidR="00F03293">
              <w:rPr>
                <w:webHidden/>
              </w:rPr>
              <w:t>12</w:t>
            </w:r>
            <w:r w:rsidR="008E725B">
              <w:rPr>
                <w:webHidden/>
              </w:rPr>
              <w:fldChar w:fldCharType="end"/>
            </w:r>
          </w:hyperlink>
        </w:p>
        <w:p w:rsidR="008E725B" w:rsidRDefault="00295DBC">
          <w:pPr>
            <w:pStyle w:val="TOC2"/>
            <w:rPr>
              <w:rFonts w:cstheme="minorBidi"/>
              <w:sz w:val="22"/>
              <w:lang w:val="en-AU" w:eastAsia="en-AU"/>
            </w:rPr>
          </w:pPr>
          <w:hyperlink w:anchor="_Toc414174507"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_Toc414174507 \h </w:instrText>
            </w:r>
            <w:r w:rsidR="008E725B">
              <w:rPr>
                <w:webHidden/>
              </w:rPr>
            </w:r>
            <w:r w:rsidR="008E725B">
              <w:rPr>
                <w:webHidden/>
              </w:rPr>
              <w:fldChar w:fldCharType="separate"/>
            </w:r>
            <w:r w:rsidR="00F03293">
              <w:rPr>
                <w:webHidden/>
              </w:rPr>
              <w:t>12</w:t>
            </w:r>
            <w:r w:rsidR="008E725B">
              <w:rPr>
                <w:webHidden/>
              </w:rPr>
              <w:fldChar w:fldCharType="end"/>
            </w:r>
          </w:hyperlink>
        </w:p>
        <w:p w:rsidR="008E725B" w:rsidRDefault="00295DBC">
          <w:pPr>
            <w:pStyle w:val="TOC2"/>
            <w:rPr>
              <w:rFonts w:cstheme="minorBidi"/>
              <w:sz w:val="22"/>
              <w:lang w:val="en-AU" w:eastAsia="en-AU"/>
            </w:rPr>
          </w:pPr>
          <w:hyperlink w:anchor="_Toc414174508"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_Toc414174508 \h </w:instrText>
            </w:r>
            <w:r w:rsidR="008E725B">
              <w:rPr>
                <w:webHidden/>
              </w:rPr>
            </w:r>
            <w:r w:rsidR="008E725B">
              <w:rPr>
                <w:webHidden/>
              </w:rPr>
              <w:fldChar w:fldCharType="separate"/>
            </w:r>
            <w:r w:rsidR="00F03293">
              <w:rPr>
                <w:webHidden/>
              </w:rPr>
              <w:t>12</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09" w:history="1">
            <w:r w:rsidR="008E725B" w:rsidRPr="009D0BF3">
              <w:rPr>
                <w:rStyle w:val="Hyperlink"/>
                <w:snapToGrid w:val="0"/>
              </w:rPr>
              <w:t>Dress Code</w:t>
            </w:r>
            <w:r w:rsidR="008E725B">
              <w:rPr>
                <w:webHidden/>
              </w:rPr>
              <w:tab/>
            </w:r>
            <w:r w:rsidR="008E725B">
              <w:rPr>
                <w:webHidden/>
              </w:rPr>
              <w:fldChar w:fldCharType="begin"/>
            </w:r>
            <w:r w:rsidR="008E725B">
              <w:rPr>
                <w:webHidden/>
              </w:rPr>
              <w:instrText xml:space="preserve"> PAGEREF _Toc414174509 \h </w:instrText>
            </w:r>
            <w:r w:rsidR="008E725B">
              <w:rPr>
                <w:webHidden/>
              </w:rPr>
            </w:r>
            <w:r w:rsidR="008E725B">
              <w:rPr>
                <w:webHidden/>
              </w:rPr>
              <w:fldChar w:fldCharType="separate"/>
            </w:r>
            <w:r w:rsidR="00F03293">
              <w:rPr>
                <w:webHidden/>
              </w:rPr>
              <w:t>13</w:t>
            </w:r>
            <w:r w:rsidR="008E725B">
              <w:rPr>
                <w:webHidden/>
              </w:rPr>
              <w:fldChar w:fldCharType="end"/>
            </w:r>
          </w:hyperlink>
        </w:p>
        <w:p w:rsidR="008E725B" w:rsidRDefault="00295DBC">
          <w:pPr>
            <w:pStyle w:val="TOC2"/>
            <w:rPr>
              <w:rFonts w:cstheme="minorBidi"/>
              <w:sz w:val="22"/>
              <w:lang w:val="en-AU" w:eastAsia="en-AU"/>
            </w:rPr>
          </w:pPr>
          <w:hyperlink w:anchor="_Toc414174510" w:history="1">
            <w:r w:rsidR="008E725B" w:rsidRPr="009D0BF3">
              <w:rPr>
                <w:rStyle w:val="Hyperlink"/>
                <w:snapToGrid w:val="0"/>
              </w:rPr>
              <w:t>Policy Statement</w:t>
            </w:r>
            <w:r w:rsidR="008E725B">
              <w:rPr>
                <w:webHidden/>
              </w:rPr>
              <w:tab/>
            </w:r>
            <w:r w:rsidR="008E725B">
              <w:rPr>
                <w:webHidden/>
              </w:rPr>
              <w:fldChar w:fldCharType="begin"/>
            </w:r>
            <w:r w:rsidR="008E725B">
              <w:rPr>
                <w:webHidden/>
              </w:rPr>
              <w:instrText xml:space="preserve"> PAGEREF _Toc414174510 \h </w:instrText>
            </w:r>
            <w:r w:rsidR="008E725B">
              <w:rPr>
                <w:webHidden/>
              </w:rPr>
            </w:r>
            <w:r w:rsidR="008E725B">
              <w:rPr>
                <w:webHidden/>
              </w:rPr>
              <w:fldChar w:fldCharType="separate"/>
            </w:r>
            <w:r w:rsidR="00F03293">
              <w:rPr>
                <w:webHidden/>
              </w:rPr>
              <w:t>13</w:t>
            </w:r>
            <w:r w:rsidR="008E725B">
              <w:rPr>
                <w:webHidden/>
              </w:rPr>
              <w:fldChar w:fldCharType="end"/>
            </w:r>
          </w:hyperlink>
        </w:p>
        <w:p w:rsidR="008E725B" w:rsidRDefault="00295DBC">
          <w:pPr>
            <w:pStyle w:val="TOC2"/>
            <w:rPr>
              <w:rFonts w:cstheme="minorBidi"/>
              <w:sz w:val="22"/>
              <w:lang w:val="en-AU" w:eastAsia="en-AU"/>
            </w:rPr>
          </w:pPr>
          <w:hyperlink w:anchor="_Toc414174511" w:history="1">
            <w:r w:rsidR="008E725B" w:rsidRPr="009D0BF3">
              <w:rPr>
                <w:rStyle w:val="Hyperlink"/>
                <w:snapToGrid w:val="0"/>
              </w:rPr>
              <w:t>Policy Guidelines</w:t>
            </w:r>
            <w:r w:rsidR="008E725B">
              <w:rPr>
                <w:webHidden/>
              </w:rPr>
              <w:tab/>
            </w:r>
            <w:r w:rsidR="008E725B">
              <w:rPr>
                <w:webHidden/>
              </w:rPr>
              <w:fldChar w:fldCharType="begin"/>
            </w:r>
            <w:r w:rsidR="008E725B">
              <w:rPr>
                <w:webHidden/>
              </w:rPr>
              <w:instrText xml:space="preserve"> PAGEREF _Toc414174511 \h </w:instrText>
            </w:r>
            <w:r w:rsidR="008E725B">
              <w:rPr>
                <w:webHidden/>
              </w:rPr>
            </w:r>
            <w:r w:rsidR="008E725B">
              <w:rPr>
                <w:webHidden/>
              </w:rPr>
              <w:fldChar w:fldCharType="separate"/>
            </w:r>
            <w:r w:rsidR="00F03293">
              <w:rPr>
                <w:webHidden/>
              </w:rPr>
              <w:t>13</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12" w:history="1">
            <w:r w:rsidR="008E725B" w:rsidRPr="009D0BF3">
              <w:rPr>
                <w:rStyle w:val="Hyperlink"/>
              </w:rPr>
              <w:t>Working Hours</w:t>
            </w:r>
            <w:r w:rsidR="008E725B">
              <w:rPr>
                <w:webHidden/>
              </w:rPr>
              <w:tab/>
            </w:r>
            <w:r w:rsidR="008E725B">
              <w:rPr>
                <w:webHidden/>
              </w:rPr>
              <w:fldChar w:fldCharType="begin"/>
            </w:r>
            <w:r w:rsidR="008E725B">
              <w:rPr>
                <w:webHidden/>
              </w:rPr>
              <w:instrText xml:space="preserve"> PAGEREF _Toc414174512 \h </w:instrText>
            </w:r>
            <w:r w:rsidR="008E725B">
              <w:rPr>
                <w:webHidden/>
              </w:rPr>
            </w:r>
            <w:r w:rsidR="008E725B">
              <w:rPr>
                <w:webHidden/>
              </w:rPr>
              <w:fldChar w:fldCharType="separate"/>
            </w:r>
            <w:r w:rsidR="00F03293">
              <w:rPr>
                <w:webHidden/>
              </w:rPr>
              <w:t>14</w:t>
            </w:r>
            <w:r w:rsidR="008E725B">
              <w:rPr>
                <w:webHidden/>
              </w:rPr>
              <w:fldChar w:fldCharType="end"/>
            </w:r>
          </w:hyperlink>
        </w:p>
        <w:p w:rsidR="008E725B" w:rsidRDefault="00295DBC">
          <w:pPr>
            <w:pStyle w:val="TOC2"/>
            <w:rPr>
              <w:rFonts w:cstheme="minorBidi"/>
              <w:sz w:val="22"/>
              <w:lang w:val="en-AU" w:eastAsia="en-AU"/>
            </w:rPr>
          </w:pPr>
          <w:hyperlink w:anchor="_Toc414174513"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_Toc414174513 \h </w:instrText>
            </w:r>
            <w:r w:rsidR="008E725B">
              <w:rPr>
                <w:webHidden/>
              </w:rPr>
            </w:r>
            <w:r w:rsidR="008E725B">
              <w:rPr>
                <w:webHidden/>
              </w:rPr>
              <w:fldChar w:fldCharType="separate"/>
            </w:r>
            <w:r w:rsidR="00F03293">
              <w:rPr>
                <w:webHidden/>
              </w:rPr>
              <w:t>14</w:t>
            </w:r>
            <w:r w:rsidR="008E725B">
              <w:rPr>
                <w:webHidden/>
              </w:rPr>
              <w:fldChar w:fldCharType="end"/>
            </w:r>
          </w:hyperlink>
        </w:p>
        <w:p w:rsidR="008E725B" w:rsidRDefault="00295DBC">
          <w:pPr>
            <w:pStyle w:val="TOC2"/>
            <w:rPr>
              <w:rFonts w:cstheme="minorBidi"/>
              <w:sz w:val="22"/>
              <w:lang w:val="en-AU" w:eastAsia="en-AU"/>
            </w:rPr>
          </w:pPr>
          <w:hyperlink w:anchor="_Toc414174514"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_Toc414174514 \h </w:instrText>
            </w:r>
            <w:r w:rsidR="008E725B">
              <w:rPr>
                <w:webHidden/>
              </w:rPr>
            </w:r>
            <w:r w:rsidR="008E725B">
              <w:rPr>
                <w:webHidden/>
              </w:rPr>
              <w:fldChar w:fldCharType="separate"/>
            </w:r>
            <w:r w:rsidR="00F03293">
              <w:rPr>
                <w:webHidden/>
              </w:rPr>
              <w:t>14</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15" w:history="1">
            <w:r w:rsidR="008E725B" w:rsidRPr="009D0BF3">
              <w:rPr>
                <w:rStyle w:val="Hyperlink"/>
              </w:rPr>
              <w:t>Leave</w:t>
            </w:r>
            <w:r w:rsidR="008E725B">
              <w:rPr>
                <w:webHidden/>
              </w:rPr>
              <w:tab/>
            </w:r>
            <w:r w:rsidR="008E725B">
              <w:rPr>
                <w:webHidden/>
              </w:rPr>
              <w:fldChar w:fldCharType="begin"/>
            </w:r>
            <w:r w:rsidR="008E725B">
              <w:rPr>
                <w:webHidden/>
              </w:rPr>
              <w:instrText xml:space="preserve"> PAGEREF _Toc414174515 \h </w:instrText>
            </w:r>
            <w:r w:rsidR="008E725B">
              <w:rPr>
                <w:webHidden/>
              </w:rPr>
            </w:r>
            <w:r w:rsidR="008E725B">
              <w:rPr>
                <w:webHidden/>
              </w:rPr>
              <w:fldChar w:fldCharType="separate"/>
            </w:r>
            <w:r w:rsidR="00F03293">
              <w:rPr>
                <w:webHidden/>
              </w:rPr>
              <w:t>15</w:t>
            </w:r>
            <w:r w:rsidR="008E725B">
              <w:rPr>
                <w:webHidden/>
              </w:rPr>
              <w:fldChar w:fldCharType="end"/>
            </w:r>
          </w:hyperlink>
        </w:p>
        <w:p w:rsidR="008E725B" w:rsidRDefault="00295DBC">
          <w:pPr>
            <w:pStyle w:val="TOC2"/>
            <w:rPr>
              <w:rFonts w:cstheme="minorBidi"/>
              <w:sz w:val="22"/>
              <w:lang w:val="en-AU" w:eastAsia="en-AU"/>
            </w:rPr>
          </w:pPr>
          <w:hyperlink w:anchor="_Toc414174516"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_Toc414174516 \h </w:instrText>
            </w:r>
            <w:r w:rsidR="008E725B">
              <w:rPr>
                <w:webHidden/>
              </w:rPr>
            </w:r>
            <w:r w:rsidR="008E725B">
              <w:rPr>
                <w:webHidden/>
              </w:rPr>
              <w:fldChar w:fldCharType="separate"/>
            </w:r>
            <w:r w:rsidR="00F03293">
              <w:rPr>
                <w:webHidden/>
              </w:rPr>
              <w:t>15</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17" w:history="1">
            <w:r w:rsidR="008E725B" w:rsidRPr="009D0BF3">
              <w:rPr>
                <w:rStyle w:val="Hyperlink"/>
              </w:rPr>
              <w:t>Flexible Working Hours</w:t>
            </w:r>
            <w:r w:rsidR="008E725B">
              <w:rPr>
                <w:webHidden/>
              </w:rPr>
              <w:tab/>
            </w:r>
            <w:r w:rsidR="008E725B">
              <w:rPr>
                <w:webHidden/>
              </w:rPr>
              <w:fldChar w:fldCharType="begin"/>
            </w:r>
            <w:r w:rsidR="008E725B">
              <w:rPr>
                <w:webHidden/>
              </w:rPr>
              <w:instrText xml:space="preserve"> PAGEREF _Toc414174517 \h </w:instrText>
            </w:r>
            <w:r w:rsidR="008E725B">
              <w:rPr>
                <w:webHidden/>
              </w:rPr>
            </w:r>
            <w:r w:rsidR="008E725B">
              <w:rPr>
                <w:webHidden/>
              </w:rPr>
              <w:fldChar w:fldCharType="separate"/>
            </w:r>
            <w:r w:rsidR="00F03293">
              <w:rPr>
                <w:webHidden/>
              </w:rPr>
              <w:t>20</w:t>
            </w:r>
            <w:r w:rsidR="008E725B">
              <w:rPr>
                <w:webHidden/>
              </w:rPr>
              <w:fldChar w:fldCharType="end"/>
            </w:r>
          </w:hyperlink>
        </w:p>
        <w:p w:rsidR="008E725B" w:rsidRDefault="00295DBC">
          <w:pPr>
            <w:pStyle w:val="TOC2"/>
            <w:rPr>
              <w:rFonts w:cstheme="minorBidi"/>
              <w:sz w:val="22"/>
              <w:lang w:val="en-AU" w:eastAsia="en-AU"/>
            </w:rPr>
          </w:pPr>
          <w:hyperlink w:anchor="_Toc414174518"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_Toc414174518 \h </w:instrText>
            </w:r>
            <w:r w:rsidR="008E725B">
              <w:rPr>
                <w:webHidden/>
              </w:rPr>
            </w:r>
            <w:r w:rsidR="008E725B">
              <w:rPr>
                <w:webHidden/>
              </w:rPr>
              <w:fldChar w:fldCharType="separate"/>
            </w:r>
            <w:r w:rsidR="00F03293">
              <w:rPr>
                <w:webHidden/>
              </w:rPr>
              <w:t>20</w:t>
            </w:r>
            <w:r w:rsidR="008E725B">
              <w:rPr>
                <w:webHidden/>
              </w:rPr>
              <w:fldChar w:fldCharType="end"/>
            </w:r>
          </w:hyperlink>
        </w:p>
        <w:p w:rsidR="008E725B" w:rsidRDefault="00295DBC">
          <w:pPr>
            <w:pStyle w:val="TOC2"/>
            <w:rPr>
              <w:rFonts w:cstheme="minorBidi"/>
              <w:sz w:val="22"/>
              <w:lang w:val="en-AU" w:eastAsia="en-AU"/>
            </w:rPr>
          </w:pPr>
          <w:hyperlink w:anchor="_Toc414174519"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_Toc414174519 \h </w:instrText>
            </w:r>
            <w:r w:rsidR="008E725B">
              <w:rPr>
                <w:webHidden/>
              </w:rPr>
            </w:r>
            <w:r w:rsidR="008E725B">
              <w:rPr>
                <w:webHidden/>
              </w:rPr>
              <w:fldChar w:fldCharType="separate"/>
            </w:r>
            <w:r w:rsidR="00F03293">
              <w:rPr>
                <w:webHidden/>
              </w:rPr>
              <w:t>20</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20" w:history="1">
            <w:r w:rsidR="008E725B" w:rsidRPr="009D0BF3">
              <w:rPr>
                <w:rStyle w:val="Hyperlink"/>
              </w:rPr>
              <w:t>Termination of Employment</w:t>
            </w:r>
            <w:r w:rsidR="008E725B">
              <w:rPr>
                <w:webHidden/>
              </w:rPr>
              <w:tab/>
            </w:r>
            <w:r w:rsidR="008E725B">
              <w:rPr>
                <w:webHidden/>
              </w:rPr>
              <w:fldChar w:fldCharType="begin"/>
            </w:r>
            <w:r w:rsidR="008E725B">
              <w:rPr>
                <w:webHidden/>
              </w:rPr>
              <w:instrText xml:space="preserve"> PAGEREF _Toc414174520 \h </w:instrText>
            </w:r>
            <w:r w:rsidR="008E725B">
              <w:rPr>
                <w:webHidden/>
              </w:rPr>
            </w:r>
            <w:r w:rsidR="008E725B">
              <w:rPr>
                <w:webHidden/>
              </w:rPr>
              <w:fldChar w:fldCharType="separate"/>
            </w:r>
            <w:r w:rsidR="00F03293">
              <w:rPr>
                <w:webHidden/>
              </w:rPr>
              <w:t>22</w:t>
            </w:r>
            <w:r w:rsidR="008E725B">
              <w:rPr>
                <w:webHidden/>
              </w:rPr>
              <w:fldChar w:fldCharType="end"/>
            </w:r>
          </w:hyperlink>
        </w:p>
        <w:p w:rsidR="008E725B" w:rsidRDefault="00295DBC">
          <w:pPr>
            <w:pStyle w:val="TOC2"/>
            <w:rPr>
              <w:rFonts w:cstheme="minorBidi"/>
              <w:sz w:val="22"/>
              <w:lang w:val="en-AU" w:eastAsia="en-AU"/>
            </w:rPr>
          </w:pPr>
          <w:hyperlink w:anchor="_Toc414174521"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_Toc414174521 \h </w:instrText>
            </w:r>
            <w:r w:rsidR="008E725B">
              <w:rPr>
                <w:webHidden/>
              </w:rPr>
            </w:r>
            <w:r w:rsidR="008E725B">
              <w:rPr>
                <w:webHidden/>
              </w:rPr>
              <w:fldChar w:fldCharType="separate"/>
            </w:r>
            <w:r w:rsidR="00F03293">
              <w:rPr>
                <w:webHidden/>
              </w:rPr>
              <w:t>22</w:t>
            </w:r>
            <w:r w:rsidR="008E725B">
              <w:rPr>
                <w:webHidden/>
              </w:rPr>
              <w:fldChar w:fldCharType="end"/>
            </w:r>
          </w:hyperlink>
        </w:p>
        <w:p w:rsidR="008E725B" w:rsidRDefault="00295DBC">
          <w:pPr>
            <w:pStyle w:val="TOC2"/>
            <w:rPr>
              <w:rFonts w:cstheme="minorBidi"/>
              <w:sz w:val="22"/>
              <w:lang w:val="en-AU" w:eastAsia="en-AU"/>
            </w:rPr>
          </w:pPr>
          <w:hyperlink w:anchor="_Toc414174522"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_Toc414174522 \h </w:instrText>
            </w:r>
            <w:r w:rsidR="008E725B">
              <w:rPr>
                <w:webHidden/>
              </w:rPr>
            </w:r>
            <w:r w:rsidR="008E725B">
              <w:rPr>
                <w:webHidden/>
              </w:rPr>
              <w:fldChar w:fldCharType="separate"/>
            </w:r>
            <w:r w:rsidR="00F03293">
              <w:rPr>
                <w:webHidden/>
              </w:rPr>
              <w:t>22</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23" w:history="1">
            <w:r w:rsidR="008E725B" w:rsidRPr="009D0BF3">
              <w:rPr>
                <w:rStyle w:val="Hyperlink"/>
              </w:rPr>
              <w:t>Performance Appraisal</w:t>
            </w:r>
            <w:r w:rsidR="008E725B">
              <w:rPr>
                <w:webHidden/>
              </w:rPr>
              <w:tab/>
            </w:r>
            <w:r w:rsidR="008E725B">
              <w:rPr>
                <w:webHidden/>
              </w:rPr>
              <w:fldChar w:fldCharType="begin"/>
            </w:r>
            <w:r w:rsidR="008E725B">
              <w:rPr>
                <w:webHidden/>
              </w:rPr>
              <w:instrText xml:space="preserve"> PAGEREF _Toc414174523 \h </w:instrText>
            </w:r>
            <w:r w:rsidR="008E725B">
              <w:rPr>
                <w:webHidden/>
              </w:rPr>
            </w:r>
            <w:r w:rsidR="008E725B">
              <w:rPr>
                <w:webHidden/>
              </w:rPr>
              <w:fldChar w:fldCharType="separate"/>
            </w:r>
            <w:r w:rsidR="00F03293">
              <w:rPr>
                <w:webHidden/>
              </w:rPr>
              <w:t>24</w:t>
            </w:r>
            <w:r w:rsidR="008E725B">
              <w:rPr>
                <w:webHidden/>
              </w:rPr>
              <w:fldChar w:fldCharType="end"/>
            </w:r>
          </w:hyperlink>
        </w:p>
        <w:p w:rsidR="008E725B" w:rsidRDefault="00295DBC">
          <w:pPr>
            <w:pStyle w:val="TOC2"/>
            <w:rPr>
              <w:rFonts w:cstheme="minorBidi"/>
              <w:sz w:val="22"/>
              <w:lang w:val="en-AU" w:eastAsia="en-AU"/>
            </w:rPr>
          </w:pPr>
          <w:hyperlink w:anchor="_Toc414174524"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_Toc414174524 \h </w:instrText>
            </w:r>
            <w:r w:rsidR="008E725B">
              <w:rPr>
                <w:webHidden/>
              </w:rPr>
            </w:r>
            <w:r w:rsidR="008E725B">
              <w:rPr>
                <w:webHidden/>
              </w:rPr>
              <w:fldChar w:fldCharType="separate"/>
            </w:r>
            <w:r w:rsidR="00F03293">
              <w:rPr>
                <w:webHidden/>
              </w:rPr>
              <w:t>24</w:t>
            </w:r>
            <w:r w:rsidR="008E725B">
              <w:rPr>
                <w:webHidden/>
              </w:rPr>
              <w:fldChar w:fldCharType="end"/>
            </w:r>
          </w:hyperlink>
        </w:p>
        <w:p w:rsidR="008E725B" w:rsidRDefault="00295DBC">
          <w:pPr>
            <w:pStyle w:val="TOC2"/>
            <w:rPr>
              <w:rFonts w:cstheme="minorBidi"/>
              <w:sz w:val="22"/>
              <w:lang w:val="en-AU" w:eastAsia="en-AU"/>
            </w:rPr>
          </w:pPr>
          <w:hyperlink w:anchor="_Toc414174525"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_Toc414174525 \h </w:instrText>
            </w:r>
            <w:r w:rsidR="008E725B">
              <w:rPr>
                <w:webHidden/>
              </w:rPr>
            </w:r>
            <w:r w:rsidR="008E725B">
              <w:rPr>
                <w:webHidden/>
              </w:rPr>
              <w:fldChar w:fldCharType="separate"/>
            </w:r>
            <w:r w:rsidR="00F03293">
              <w:rPr>
                <w:webHidden/>
              </w:rPr>
              <w:t>24</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26" w:history="1">
            <w:r w:rsidR="008E725B" w:rsidRPr="009D0BF3">
              <w:rPr>
                <w:rStyle w:val="Hyperlink"/>
              </w:rPr>
              <w:t>Disciplinary Procedures/Corrective Action</w:t>
            </w:r>
            <w:r w:rsidR="008E725B">
              <w:rPr>
                <w:webHidden/>
              </w:rPr>
              <w:tab/>
            </w:r>
            <w:r w:rsidR="008E725B">
              <w:rPr>
                <w:webHidden/>
              </w:rPr>
              <w:fldChar w:fldCharType="begin"/>
            </w:r>
            <w:r w:rsidR="008E725B">
              <w:rPr>
                <w:webHidden/>
              </w:rPr>
              <w:instrText xml:space="preserve"> PAGEREF _Toc414174526 \h </w:instrText>
            </w:r>
            <w:r w:rsidR="008E725B">
              <w:rPr>
                <w:webHidden/>
              </w:rPr>
            </w:r>
            <w:r w:rsidR="008E725B">
              <w:rPr>
                <w:webHidden/>
              </w:rPr>
              <w:fldChar w:fldCharType="separate"/>
            </w:r>
            <w:r w:rsidR="00F03293">
              <w:rPr>
                <w:webHidden/>
              </w:rPr>
              <w:t>25</w:t>
            </w:r>
            <w:r w:rsidR="008E725B">
              <w:rPr>
                <w:webHidden/>
              </w:rPr>
              <w:fldChar w:fldCharType="end"/>
            </w:r>
          </w:hyperlink>
        </w:p>
        <w:p w:rsidR="008E725B" w:rsidRDefault="00295DBC">
          <w:pPr>
            <w:pStyle w:val="TOC2"/>
            <w:rPr>
              <w:rFonts w:cstheme="minorBidi"/>
              <w:sz w:val="22"/>
              <w:lang w:val="en-AU" w:eastAsia="en-AU"/>
            </w:rPr>
          </w:pPr>
          <w:hyperlink w:anchor="_Toc414174527"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_Toc414174527 \h </w:instrText>
            </w:r>
            <w:r w:rsidR="008E725B">
              <w:rPr>
                <w:webHidden/>
              </w:rPr>
            </w:r>
            <w:r w:rsidR="008E725B">
              <w:rPr>
                <w:webHidden/>
              </w:rPr>
              <w:fldChar w:fldCharType="separate"/>
            </w:r>
            <w:r w:rsidR="00F03293">
              <w:rPr>
                <w:webHidden/>
              </w:rPr>
              <w:t>25</w:t>
            </w:r>
            <w:r w:rsidR="008E725B">
              <w:rPr>
                <w:webHidden/>
              </w:rPr>
              <w:fldChar w:fldCharType="end"/>
            </w:r>
          </w:hyperlink>
        </w:p>
        <w:p w:rsidR="008E725B" w:rsidRDefault="00295DBC">
          <w:pPr>
            <w:pStyle w:val="TOC2"/>
            <w:rPr>
              <w:rFonts w:cstheme="minorBidi"/>
              <w:sz w:val="22"/>
              <w:lang w:val="en-AU" w:eastAsia="en-AU"/>
            </w:rPr>
          </w:pPr>
          <w:hyperlink w:anchor="_Toc414174528"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_Toc414174528 \h </w:instrText>
            </w:r>
            <w:r w:rsidR="008E725B">
              <w:rPr>
                <w:webHidden/>
              </w:rPr>
            </w:r>
            <w:r w:rsidR="008E725B">
              <w:rPr>
                <w:webHidden/>
              </w:rPr>
              <w:fldChar w:fldCharType="separate"/>
            </w:r>
            <w:r w:rsidR="00F03293">
              <w:rPr>
                <w:webHidden/>
              </w:rPr>
              <w:t>25</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29" w:history="1">
            <w:r w:rsidR="008E725B" w:rsidRPr="009D0BF3">
              <w:rPr>
                <w:rStyle w:val="Hyperlink"/>
              </w:rPr>
              <w:t>Resolution of Complaints and Grievances</w:t>
            </w:r>
            <w:r w:rsidR="008E725B">
              <w:rPr>
                <w:webHidden/>
              </w:rPr>
              <w:tab/>
            </w:r>
            <w:r w:rsidR="008E725B">
              <w:rPr>
                <w:webHidden/>
              </w:rPr>
              <w:fldChar w:fldCharType="begin"/>
            </w:r>
            <w:r w:rsidR="008E725B">
              <w:rPr>
                <w:webHidden/>
              </w:rPr>
              <w:instrText xml:space="preserve"> PAGEREF _Toc414174529 \h </w:instrText>
            </w:r>
            <w:r w:rsidR="008E725B">
              <w:rPr>
                <w:webHidden/>
              </w:rPr>
            </w:r>
            <w:r w:rsidR="008E725B">
              <w:rPr>
                <w:webHidden/>
              </w:rPr>
              <w:fldChar w:fldCharType="separate"/>
            </w:r>
            <w:r w:rsidR="00F03293">
              <w:rPr>
                <w:webHidden/>
              </w:rPr>
              <w:t>27</w:t>
            </w:r>
            <w:r w:rsidR="008E725B">
              <w:rPr>
                <w:webHidden/>
              </w:rPr>
              <w:fldChar w:fldCharType="end"/>
            </w:r>
          </w:hyperlink>
        </w:p>
        <w:p w:rsidR="008E725B" w:rsidRDefault="00295DBC">
          <w:pPr>
            <w:pStyle w:val="TOC2"/>
            <w:rPr>
              <w:rFonts w:cstheme="minorBidi"/>
              <w:sz w:val="22"/>
              <w:lang w:val="en-AU" w:eastAsia="en-AU"/>
            </w:rPr>
          </w:pPr>
          <w:hyperlink w:anchor="_Toc414174530"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_Toc414174530 \h </w:instrText>
            </w:r>
            <w:r w:rsidR="008E725B">
              <w:rPr>
                <w:webHidden/>
              </w:rPr>
            </w:r>
            <w:r w:rsidR="008E725B">
              <w:rPr>
                <w:webHidden/>
              </w:rPr>
              <w:fldChar w:fldCharType="separate"/>
            </w:r>
            <w:r w:rsidR="00F03293">
              <w:rPr>
                <w:webHidden/>
              </w:rPr>
              <w:t>27</w:t>
            </w:r>
            <w:r w:rsidR="008E725B">
              <w:rPr>
                <w:webHidden/>
              </w:rPr>
              <w:fldChar w:fldCharType="end"/>
            </w:r>
          </w:hyperlink>
        </w:p>
        <w:p w:rsidR="008E725B" w:rsidRDefault="00295DBC">
          <w:pPr>
            <w:pStyle w:val="TOC2"/>
            <w:rPr>
              <w:rFonts w:cstheme="minorBidi"/>
              <w:sz w:val="22"/>
              <w:lang w:val="en-AU" w:eastAsia="en-AU"/>
            </w:rPr>
          </w:pPr>
          <w:hyperlink w:anchor="_Toc414174531"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_Toc414174531 \h </w:instrText>
            </w:r>
            <w:r w:rsidR="008E725B">
              <w:rPr>
                <w:webHidden/>
              </w:rPr>
            </w:r>
            <w:r w:rsidR="008E725B">
              <w:rPr>
                <w:webHidden/>
              </w:rPr>
              <w:fldChar w:fldCharType="separate"/>
            </w:r>
            <w:r w:rsidR="00F03293">
              <w:rPr>
                <w:webHidden/>
              </w:rPr>
              <w:t>27</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32" w:history="1">
            <w:r w:rsidR="008E725B" w:rsidRPr="009D0BF3">
              <w:rPr>
                <w:rStyle w:val="Hyperlink"/>
              </w:rPr>
              <w:t>Employment Records</w:t>
            </w:r>
            <w:r w:rsidR="008E725B">
              <w:rPr>
                <w:webHidden/>
              </w:rPr>
              <w:tab/>
            </w:r>
            <w:r w:rsidR="008E725B">
              <w:rPr>
                <w:webHidden/>
              </w:rPr>
              <w:fldChar w:fldCharType="begin"/>
            </w:r>
            <w:r w:rsidR="008E725B">
              <w:rPr>
                <w:webHidden/>
              </w:rPr>
              <w:instrText xml:space="preserve"> PAGEREF _Toc414174532 \h </w:instrText>
            </w:r>
            <w:r w:rsidR="008E725B">
              <w:rPr>
                <w:webHidden/>
              </w:rPr>
            </w:r>
            <w:r w:rsidR="008E725B">
              <w:rPr>
                <w:webHidden/>
              </w:rPr>
              <w:fldChar w:fldCharType="separate"/>
            </w:r>
            <w:r w:rsidR="00F03293">
              <w:rPr>
                <w:webHidden/>
              </w:rPr>
              <w:t>28</w:t>
            </w:r>
            <w:r w:rsidR="008E725B">
              <w:rPr>
                <w:webHidden/>
              </w:rPr>
              <w:fldChar w:fldCharType="end"/>
            </w:r>
          </w:hyperlink>
        </w:p>
        <w:p w:rsidR="008E725B" w:rsidRDefault="00295DBC">
          <w:pPr>
            <w:pStyle w:val="TOC2"/>
            <w:rPr>
              <w:rFonts w:cstheme="minorBidi"/>
              <w:sz w:val="22"/>
              <w:lang w:val="en-AU" w:eastAsia="en-AU"/>
            </w:rPr>
          </w:pPr>
          <w:hyperlink w:anchor="_Toc414174533"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_Toc414174533 \h </w:instrText>
            </w:r>
            <w:r w:rsidR="008E725B">
              <w:rPr>
                <w:webHidden/>
              </w:rPr>
            </w:r>
            <w:r w:rsidR="008E725B">
              <w:rPr>
                <w:webHidden/>
              </w:rPr>
              <w:fldChar w:fldCharType="separate"/>
            </w:r>
            <w:r w:rsidR="00F03293">
              <w:rPr>
                <w:webHidden/>
              </w:rPr>
              <w:t>28</w:t>
            </w:r>
            <w:r w:rsidR="008E725B">
              <w:rPr>
                <w:webHidden/>
              </w:rPr>
              <w:fldChar w:fldCharType="end"/>
            </w:r>
          </w:hyperlink>
        </w:p>
        <w:p w:rsidR="008E725B" w:rsidRDefault="00295DBC">
          <w:pPr>
            <w:pStyle w:val="TOC2"/>
            <w:rPr>
              <w:rFonts w:cstheme="minorBidi"/>
              <w:sz w:val="22"/>
              <w:lang w:val="en-AU" w:eastAsia="en-AU"/>
            </w:rPr>
          </w:pPr>
          <w:hyperlink w:anchor="_Toc414174534"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_Toc414174534 \h </w:instrText>
            </w:r>
            <w:r w:rsidR="008E725B">
              <w:rPr>
                <w:webHidden/>
              </w:rPr>
            </w:r>
            <w:r w:rsidR="008E725B">
              <w:rPr>
                <w:webHidden/>
              </w:rPr>
              <w:fldChar w:fldCharType="separate"/>
            </w:r>
            <w:r w:rsidR="00F03293">
              <w:rPr>
                <w:webHidden/>
              </w:rPr>
              <w:t>28</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35" w:history="1">
            <w:r w:rsidR="008E725B" w:rsidRPr="009D0BF3">
              <w:rPr>
                <w:rStyle w:val="Hyperlink"/>
              </w:rPr>
              <w:t>Education and Study Leave</w:t>
            </w:r>
            <w:r w:rsidR="008E725B">
              <w:rPr>
                <w:webHidden/>
              </w:rPr>
              <w:tab/>
            </w:r>
            <w:r w:rsidR="008E725B">
              <w:rPr>
                <w:webHidden/>
              </w:rPr>
              <w:fldChar w:fldCharType="begin"/>
            </w:r>
            <w:r w:rsidR="008E725B">
              <w:rPr>
                <w:webHidden/>
              </w:rPr>
              <w:instrText xml:space="preserve"> PAGEREF _Toc414174535 \h </w:instrText>
            </w:r>
            <w:r w:rsidR="008E725B">
              <w:rPr>
                <w:webHidden/>
              </w:rPr>
            </w:r>
            <w:r w:rsidR="008E725B">
              <w:rPr>
                <w:webHidden/>
              </w:rPr>
              <w:fldChar w:fldCharType="separate"/>
            </w:r>
            <w:r w:rsidR="00F03293">
              <w:rPr>
                <w:webHidden/>
              </w:rPr>
              <w:t>29</w:t>
            </w:r>
            <w:r w:rsidR="008E725B">
              <w:rPr>
                <w:webHidden/>
              </w:rPr>
              <w:fldChar w:fldCharType="end"/>
            </w:r>
          </w:hyperlink>
        </w:p>
        <w:p w:rsidR="008E725B" w:rsidRDefault="00295DBC">
          <w:pPr>
            <w:pStyle w:val="TOC2"/>
            <w:rPr>
              <w:rFonts w:cstheme="minorBidi"/>
              <w:sz w:val="22"/>
              <w:lang w:val="en-AU" w:eastAsia="en-AU"/>
            </w:rPr>
          </w:pPr>
          <w:hyperlink w:anchor="_Toc414174536"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_Toc414174536 \h </w:instrText>
            </w:r>
            <w:r w:rsidR="008E725B">
              <w:rPr>
                <w:webHidden/>
              </w:rPr>
            </w:r>
            <w:r w:rsidR="008E725B">
              <w:rPr>
                <w:webHidden/>
              </w:rPr>
              <w:fldChar w:fldCharType="separate"/>
            </w:r>
            <w:r w:rsidR="00F03293">
              <w:rPr>
                <w:webHidden/>
              </w:rPr>
              <w:t>29</w:t>
            </w:r>
            <w:r w:rsidR="008E725B">
              <w:rPr>
                <w:webHidden/>
              </w:rPr>
              <w:fldChar w:fldCharType="end"/>
            </w:r>
          </w:hyperlink>
        </w:p>
        <w:p w:rsidR="008E725B" w:rsidRDefault="00295DBC">
          <w:pPr>
            <w:pStyle w:val="TOC2"/>
            <w:rPr>
              <w:rFonts w:cstheme="minorBidi"/>
              <w:sz w:val="22"/>
              <w:lang w:val="en-AU" w:eastAsia="en-AU"/>
            </w:rPr>
          </w:pPr>
          <w:hyperlink w:anchor="_Toc414174537"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_Toc414174537 \h </w:instrText>
            </w:r>
            <w:r w:rsidR="008E725B">
              <w:rPr>
                <w:webHidden/>
              </w:rPr>
            </w:r>
            <w:r w:rsidR="008E725B">
              <w:rPr>
                <w:webHidden/>
              </w:rPr>
              <w:fldChar w:fldCharType="separate"/>
            </w:r>
            <w:r w:rsidR="00F03293">
              <w:rPr>
                <w:webHidden/>
              </w:rPr>
              <w:t>29</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38" w:history="1">
            <w:r w:rsidR="008E725B" w:rsidRPr="009D0BF3">
              <w:rPr>
                <w:rStyle w:val="Hyperlink"/>
              </w:rPr>
              <w:t>Harassment</w:t>
            </w:r>
            <w:r w:rsidR="008E725B">
              <w:rPr>
                <w:webHidden/>
              </w:rPr>
              <w:tab/>
            </w:r>
            <w:r w:rsidR="008E725B">
              <w:rPr>
                <w:webHidden/>
              </w:rPr>
              <w:fldChar w:fldCharType="begin"/>
            </w:r>
            <w:r w:rsidR="008E725B">
              <w:rPr>
                <w:webHidden/>
              </w:rPr>
              <w:instrText xml:space="preserve"> PAGEREF _Toc414174538 \h </w:instrText>
            </w:r>
            <w:r w:rsidR="008E725B">
              <w:rPr>
                <w:webHidden/>
              </w:rPr>
            </w:r>
            <w:r w:rsidR="008E725B">
              <w:rPr>
                <w:webHidden/>
              </w:rPr>
              <w:fldChar w:fldCharType="separate"/>
            </w:r>
            <w:r w:rsidR="00F03293">
              <w:rPr>
                <w:webHidden/>
              </w:rPr>
              <w:t>31</w:t>
            </w:r>
            <w:r w:rsidR="008E725B">
              <w:rPr>
                <w:webHidden/>
              </w:rPr>
              <w:fldChar w:fldCharType="end"/>
            </w:r>
          </w:hyperlink>
        </w:p>
        <w:p w:rsidR="008E725B" w:rsidRDefault="00295DBC">
          <w:pPr>
            <w:pStyle w:val="TOC2"/>
            <w:rPr>
              <w:rFonts w:cstheme="minorBidi"/>
              <w:sz w:val="22"/>
              <w:lang w:val="en-AU" w:eastAsia="en-AU"/>
            </w:rPr>
          </w:pPr>
          <w:hyperlink w:anchor="_Toc414174539"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_Toc414174539 \h </w:instrText>
            </w:r>
            <w:r w:rsidR="008E725B">
              <w:rPr>
                <w:webHidden/>
              </w:rPr>
            </w:r>
            <w:r w:rsidR="008E725B">
              <w:rPr>
                <w:webHidden/>
              </w:rPr>
              <w:fldChar w:fldCharType="separate"/>
            </w:r>
            <w:r w:rsidR="00F03293">
              <w:rPr>
                <w:webHidden/>
              </w:rPr>
              <w:t>31</w:t>
            </w:r>
            <w:r w:rsidR="008E725B">
              <w:rPr>
                <w:webHidden/>
              </w:rPr>
              <w:fldChar w:fldCharType="end"/>
            </w:r>
          </w:hyperlink>
        </w:p>
        <w:p w:rsidR="008E725B" w:rsidRDefault="00295DBC">
          <w:pPr>
            <w:pStyle w:val="TOC2"/>
            <w:rPr>
              <w:rFonts w:cstheme="minorBidi"/>
              <w:sz w:val="22"/>
              <w:lang w:val="en-AU" w:eastAsia="en-AU"/>
            </w:rPr>
          </w:pPr>
          <w:hyperlink w:anchor="_Toc414174540"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_Toc414174540 \h </w:instrText>
            </w:r>
            <w:r w:rsidR="008E725B">
              <w:rPr>
                <w:webHidden/>
              </w:rPr>
            </w:r>
            <w:r w:rsidR="008E725B">
              <w:rPr>
                <w:webHidden/>
              </w:rPr>
              <w:fldChar w:fldCharType="separate"/>
            </w:r>
            <w:r w:rsidR="00F03293">
              <w:rPr>
                <w:webHidden/>
              </w:rPr>
              <w:t>31</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41" w:history="1">
            <w:r w:rsidR="008E725B" w:rsidRPr="009D0BF3">
              <w:rPr>
                <w:rStyle w:val="Hyperlink"/>
              </w:rPr>
              <w:t>Substance Abuse in the Workplace</w:t>
            </w:r>
            <w:r w:rsidR="008E725B">
              <w:rPr>
                <w:webHidden/>
              </w:rPr>
              <w:tab/>
            </w:r>
            <w:r w:rsidR="008E725B">
              <w:rPr>
                <w:webHidden/>
              </w:rPr>
              <w:fldChar w:fldCharType="begin"/>
            </w:r>
            <w:r w:rsidR="008E725B">
              <w:rPr>
                <w:webHidden/>
              </w:rPr>
              <w:instrText xml:space="preserve"> PAGEREF _Toc414174541 \h </w:instrText>
            </w:r>
            <w:r w:rsidR="008E725B">
              <w:rPr>
                <w:webHidden/>
              </w:rPr>
            </w:r>
            <w:r w:rsidR="008E725B">
              <w:rPr>
                <w:webHidden/>
              </w:rPr>
              <w:fldChar w:fldCharType="separate"/>
            </w:r>
            <w:r w:rsidR="00F03293">
              <w:rPr>
                <w:webHidden/>
              </w:rPr>
              <w:t>34</w:t>
            </w:r>
            <w:r w:rsidR="008E725B">
              <w:rPr>
                <w:webHidden/>
              </w:rPr>
              <w:fldChar w:fldCharType="end"/>
            </w:r>
          </w:hyperlink>
        </w:p>
        <w:p w:rsidR="008E725B" w:rsidRDefault="00295DBC">
          <w:pPr>
            <w:pStyle w:val="TOC2"/>
            <w:rPr>
              <w:rFonts w:cstheme="minorBidi"/>
              <w:sz w:val="22"/>
              <w:lang w:val="en-AU" w:eastAsia="en-AU"/>
            </w:rPr>
          </w:pPr>
          <w:hyperlink w:anchor="_Toc414174542"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_Toc414174542 \h </w:instrText>
            </w:r>
            <w:r w:rsidR="008E725B">
              <w:rPr>
                <w:webHidden/>
              </w:rPr>
            </w:r>
            <w:r w:rsidR="008E725B">
              <w:rPr>
                <w:webHidden/>
              </w:rPr>
              <w:fldChar w:fldCharType="separate"/>
            </w:r>
            <w:r w:rsidR="00F03293">
              <w:rPr>
                <w:webHidden/>
              </w:rPr>
              <w:t>34</w:t>
            </w:r>
            <w:r w:rsidR="008E725B">
              <w:rPr>
                <w:webHidden/>
              </w:rPr>
              <w:fldChar w:fldCharType="end"/>
            </w:r>
          </w:hyperlink>
        </w:p>
        <w:p w:rsidR="008E725B" w:rsidRDefault="00295DBC">
          <w:pPr>
            <w:pStyle w:val="TOC2"/>
            <w:rPr>
              <w:rFonts w:cstheme="minorBidi"/>
              <w:sz w:val="22"/>
              <w:lang w:val="en-AU" w:eastAsia="en-AU"/>
            </w:rPr>
          </w:pPr>
          <w:hyperlink w:anchor="_Toc414174543"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_Toc414174543 \h </w:instrText>
            </w:r>
            <w:r w:rsidR="008E725B">
              <w:rPr>
                <w:webHidden/>
              </w:rPr>
            </w:r>
            <w:r w:rsidR="008E725B">
              <w:rPr>
                <w:webHidden/>
              </w:rPr>
              <w:fldChar w:fldCharType="separate"/>
            </w:r>
            <w:r w:rsidR="00F03293">
              <w:rPr>
                <w:webHidden/>
              </w:rPr>
              <w:t>34</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44" w:history="1">
            <w:r w:rsidR="008E725B" w:rsidRPr="009D0BF3">
              <w:rPr>
                <w:rStyle w:val="Hyperlink"/>
              </w:rPr>
              <w:t>Internet &amp; E-mail Use</w:t>
            </w:r>
            <w:r w:rsidR="008E725B">
              <w:rPr>
                <w:webHidden/>
              </w:rPr>
              <w:tab/>
            </w:r>
            <w:r w:rsidR="008E725B">
              <w:rPr>
                <w:webHidden/>
              </w:rPr>
              <w:fldChar w:fldCharType="begin"/>
            </w:r>
            <w:r w:rsidR="008E725B">
              <w:rPr>
                <w:webHidden/>
              </w:rPr>
              <w:instrText xml:space="preserve"> PAGEREF _Toc414174544 \h </w:instrText>
            </w:r>
            <w:r w:rsidR="008E725B">
              <w:rPr>
                <w:webHidden/>
              </w:rPr>
            </w:r>
            <w:r w:rsidR="008E725B">
              <w:rPr>
                <w:webHidden/>
              </w:rPr>
              <w:fldChar w:fldCharType="separate"/>
            </w:r>
            <w:r w:rsidR="00F03293">
              <w:rPr>
                <w:webHidden/>
              </w:rPr>
              <w:t>35</w:t>
            </w:r>
            <w:r w:rsidR="008E725B">
              <w:rPr>
                <w:webHidden/>
              </w:rPr>
              <w:fldChar w:fldCharType="end"/>
            </w:r>
          </w:hyperlink>
        </w:p>
        <w:p w:rsidR="008E725B" w:rsidRDefault="00295DBC">
          <w:pPr>
            <w:pStyle w:val="TOC2"/>
            <w:rPr>
              <w:rFonts w:cstheme="minorBidi"/>
              <w:sz w:val="22"/>
              <w:lang w:val="en-AU" w:eastAsia="en-AU"/>
            </w:rPr>
          </w:pPr>
          <w:hyperlink w:anchor="_Toc414174545"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_Toc414174545 \h </w:instrText>
            </w:r>
            <w:r w:rsidR="008E725B">
              <w:rPr>
                <w:webHidden/>
              </w:rPr>
            </w:r>
            <w:r w:rsidR="008E725B">
              <w:rPr>
                <w:webHidden/>
              </w:rPr>
              <w:fldChar w:fldCharType="separate"/>
            </w:r>
            <w:r w:rsidR="00F03293">
              <w:rPr>
                <w:webHidden/>
              </w:rPr>
              <w:t>35</w:t>
            </w:r>
            <w:r w:rsidR="008E725B">
              <w:rPr>
                <w:webHidden/>
              </w:rPr>
              <w:fldChar w:fldCharType="end"/>
            </w:r>
          </w:hyperlink>
        </w:p>
        <w:p w:rsidR="008E725B" w:rsidRDefault="00295DBC">
          <w:pPr>
            <w:pStyle w:val="TOC2"/>
            <w:rPr>
              <w:rFonts w:cstheme="minorBidi"/>
              <w:sz w:val="22"/>
              <w:lang w:val="en-AU" w:eastAsia="en-AU"/>
            </w:rPr>
          </w:pPr>
          <w:hyperlink w:anchor="_Toc414174546"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_Toc414174546 \h </w:instrText>
            </w:r>
            <w:r w:rsidR="008E725B">
              <w:rPr>
                <w:webHidden/>
              </w:rPr>
            </w:r>
            <w:r w:rsidR="008E725B">
              <w:rPr>
                <w:webHidden/>
              </w:rPr>
              <w:fldChar w:fldCharType="separate"/>
            </w:r>
            <w:r w:rsidR="00F03293">
              <w:rPr>
                <w:webHidden/>
              </w:rPr>
              <w:t>35</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47" w:history="1">
            <w:r w:rsidR="008E725B" w:rsidRPr="009D0BF3">
              <w:rPr>
                <w:rStyle w:val="Hyperlink"/>
              </w:rPr>
              <w:t>Protecting Employees</w:t>
            </w:r>
            <w:r w:rsidR="008E725B">
              <w:rPr>
                <w:webHidden/>
              </w:rPr>
              <w:tab/>
            </w:r>
            <w:r w:rsidR="008E725B">
              <w:rPr>
                <w:webHidden/>
              </w:rPr>
              <w:fldChar w:fldCharType="begin"/>
            </w:r>
            <w:r w:rsidR="008E725B">
              <w:rPr>
                <w:webHidden/>
              </w:rPr>
              <w:instrText xml:space="preserve"> PAGEREF _Toc414174547 \h </w:instrText>
            </w:r>
            <w:r w:rsidR="008E725B">
              <w:rPr>
                <w:webHidden/>
              </w:rPr>
            </w:r>
            <w:r w:rsidR="008E725B">
              <w:rPr>
                <w:webHidden/>
              </w:rPr>
              <w:fldChar w:fldCharType="separate"/>
            </w:r>
            <w:r w:rsidR="00F03293">
              <w:rPr>
                <w:webHidden/>
              </w:rPr>
              <w:t>38</w:t>
            </w:r>
            <w:r w:rsidR="008E725B">
              <w:rPr>
                <w:webHidden/>
              </w:rPr>
              <w:fldChar w:fldCharType="end"/>
            </w:r>
          </w:hyperlink>
        </w:p>
        <w:p w:rsidR="008E725B" w:rsidRDefault="00295DBC">
          <w:pPr>
            <w:pStyle w:val="TOC2"/>
            <w:rPr>
              <w:rFonts w:cstheme="minorBidi"/>
              <w:sz w:val="22"/>
              <w:lang w:val="en-AU" w:eastAsia="en-AU"/>
            </w:rPr>
          </w:pPr>
          <w:hyperlink w:anchor="_Toc414174548"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_Toc414174548 \h </w:instrText>
            </w:r>
            <w:r w:rsidR="008E725B">
              <w:rPr>
                <w:webHidden/>
              </w:rPr>
            </w:r>
            <w:r w:rsidR="008E725B">
              <w:rPr>
                <w:webHidden/>
              </w:rPr>
              <w:fldChar w:fldCharType="separate"/>
            </w:r>
            <w:r w:rsidR="00F03293">
              <w:rPr>
                <w:webHidden/>
              </w:rPr>
              <w:t>38</w:t>
            </w:r>
            <w:r w:rsidR="008E725B">
              <w:rPr>
                <w:webHidden/>
              </w:rPr>
              <w:fldChar w:fldCharType="end"/>
            </w:r>
          </w:hyperlink>
        </w:p>
        <w:p w:rsidR="008E725B" w:rsidRDefault="00295DBC">
          <w:pPr>
            <w:pStyle w:val="TOC2"/>
            <w:rPr>
              <w:rFonts w:cstheme="minorBidi"/>
              <w:sz w:val="22"/>
              <w:lang w:val="en-AU" w:eastAsia="en-AU"/>
            </w:rPr>
          </w:pPr>
          <w:hyperlink w:anchor="_Toc414174549"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_Toc414174549 \h </w:instrText>
            </w:r>
            <w:r w:rsidR="008E725B">
              <w:rPr>
                <w:webHidden/>
              </w:rPr>
            </w:r>
            <w:r w:rsidR="008E725B">
              <w:rPr>
                <w:webHidden/>
              </w:rPr>
              <w:fldChar w:fldCharType="separate"/>
            </w:r>
            <w:r w:rsidR="00F03293">
              <w:rPr>
                <w:webHidden/>
              </w:rPr>
              <w:t>38</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50" w:history="1">
            <w:r w:rsidR="008E725B" w:rsidRPr="009D0BF3">
              <w:rPr>
                <w:rStyle w:val="Hyperlink"/>
              </w:rPr>
              <w:t>Travel</w:t>
            </w:r>
            <w:r w:rsidR="008E725B">
              <w:rPr>
                <w:webHidden/>
              </w:rPr>
              <w:tab/>
            </w:r>
            <w:r w:rsidR="008E725B">
              <w:rPr>
                <w:webHidden/>
              </w:rPr>
              <w:fldChar w:fldCharType="begin"/>
            </w:r>
            <w:r w:rsidR="008E725B">
              <w:rPr>
                <w:webHidden/>
              </w:rPr>
              <w:instrText xml:space="preserve"> PAGEREF _Toc414174550 \h </w:instrText>
            </w:r>
            <w:r w:rsidR="008E725B">
              <w:rPr>
                <w:webHidden/>
              </w:rPr>
            </w:r>
            <w:r w:rsidR="008E725B">
              <w:rPr>
                <w:webHidden/>
              </w:rPr>
              <w:fldChar w:fldCharType="separate"/>
            </w:r>
            <w:r w:rsidR="00F03293">
              <w:rPr>
                <w:webHidden/>
              </w:rPr>
              <w:t>39</w:t>
            </w:r>
            <w:r w:rsidR="008E725B">
              <w:rPr>
                <w:webHidden/>
              </w:rPr>
              <w:fldChar w:fldCharType="end"/>
            </w:r>
          </w:hyperlink>
        </w:p>
        <w:p w:rsidR="008E725B" w:rsidRDefault="00295DBC">
          <w:pPr>
            <w:pStyle w:val="TOC2"/>
            <w:rPr>
              <w:rFonts w:cstheme="minorBidi"/>
              <w:sz w:val="22"/>
              <w:lang w:val="en-AU" w:eastAsia="en-AU"/>
            </w:rPr>
          </w:pPr>
          <w:hyperlink w:anchor="_Toc414174551"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_Toc414174551 \h </w:instrText>
            </w:r>
            <w:r w:rsidR="008E725B">
              <w:rPr>
                <w:webHidden/>
              </w:rPr>
            </w:r>
            <w:r w:rsidR="008E725B">
              <w:rPr>
                <w:webHidden/>
              </w:rPr>
              <w:fldChar w:fldCharType="separate"/>
            </w:r>
            <w:r w:rsidR="00F03293">
              <w:rPr>
                <w:webHidden/>
              </w:rPr>
              <w:t>39</w:t>
            </w:r>
            <w:r w:rsidR="008E725B">
              <w:rPr>
                <w:webHidden/>
              </w:rPr>
              <w:fldChar w:fldCharType="end"/>
            </w:r>
          </w:hyperlink>
        </w:p>
        <w:p w:rsidR="008E725B" w:rsidRDefault="00295DBC">
          <w:pPr>
            <w:pStyle w:val="TOC2"/>
            <w:rPr>
              <w:rFonts w:cstheme="minorBidi"/>
              <w:sz w:val="22"/>
              <w:lang w:val="en-AU" w:eastAsia="en-AU"/>
            </w:rPr>
          </w:pPr>
          <w:hyperlink w:anchor="_Toc414174552"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_Toc414174552 \h </w:instrText>
            </w:r>
            <w:r w:rsidR="008E725B">
              <w:rPr>
                <w:webHidden/>
              </w:rPr>
            </w:r>
            <w:r w:rsidR="008E725B">
              <w:rPr>
                <w:webHidden/>
              </w:rPr>
              <w:fldChar w:fldCharType="separate"/>
            </w:r>
            <w:r w:rsidR="00F03293">
              <w:rPr>
                <w:webHidden/>
              </w:rPr>
              <w:t>39</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53" w:history="1">
            <w:r w:rsidR="008E725B" w:rsidRPr="009D0BF3">
              <w:rPr>
                <w:rStyle w:val="Hyperlink"/>
              </w:rPr>
              <w:t>Reference Requests</w:t>
            </w:r>
            <w:r w:rsidR="008E725B">
              <w:rPr>
                <w:webHidden/>
              </w:rPr>
              <w:tab/>
            </w:r>
            <w:r w:rsidR="008E725B">
              <w:rPr>
                <w:webHidden/>
              </w:rPr>
              <w:fldChar w:fldCharType="begin"/>
            </w:r>
            <w:r w:rsidR="008E725B">
              <w:rPr>
                <w:webHidden/>
              </w:rPr>
              <w:instrText xml:space="preserve"> PAGEREF _Toc414174553 \h </w:instrText>
            </w:r>
            <w:r w:rsidR="008E725B">
              <w:rPr>
                <w:webHidden/>
              </w:rPr>
            </w:r>
            <w:r w:rsidR="008E725B">
              <w:rPr>
                <w:webHidden/>
              </w:rPr>
              <w:fldChar w:fldCharType="separate"/>
            </w:r>
            <w:r w:rsidR="00F03293">
              <w:rPr>
                <w:webHidden/>
              </w:rPr>
              <w:t>40</w:t>
            </w:r>
            <w:r w:rsidR="008E725B">
              <w:rPr>
                <w:webHidden/>
              </w:rPr>
              <w:fldChar w:fldCharType="end"/>
            </w:r>
          </w:hyperlink>
        </w:p>
        <w:p w:rsidR="008E725B" w:rsidRDefault="00295DBC">
          <w:pPr>
            <w:pStyle w:val="TOC2"/>
            <w:rPr>
              <w:rFonts w:cstheme="minorBidi"/>
              <w:sz w:val="22"/>
              <w:lang w:val="en-AU" w:eastAsia="en-AU"/>
            </w:rPr>
          </w:pPr>
          <w:hyperlink w:anchor="_Toc414174554"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_Toc414174554 \h </w:instrText>
            </w:r>
            <w:r w:rsidR="008E725B">
              <w:rPr>
                <w:webHidden/>
              </w:rPr>
            </w:r>
            <w:r w:rsidR="008E725B">
              <w:rPr>
                <w:webHidden/>
              </w:rPr>
              <w:fldChar w:fldCharType="separate"/>
            </w:r>
            <w:r w:rsidR="00F03293">
              <w:rPr>
                <w:webHidden/>
              </w:rPr>
              <w:t>40</w:t>
            </w:r>
            <w:r w:rsidR="008E725B">
              <w:rPr>
                <w:webHidden/>
              </w:rPr>
              <w:fldChar w:fldCharType="end"/>
            </w:r>
          </w:hyperlink>
        </w:p>
        <w:p w:rsidR="008E725B" w:rsidRDefault="00295DBC">
          <w:pPr>
            <w:pStyle w:val="TOC2"/>
            <w:rPr>
              <w:rFonts w:cstheme="minorBidi"/>
              <w:sz w:val="22"/>
              <w:lang w:val="en-AU" w:eastAsia="en-AU"/>
            </w:rPr>
          </w:pPr>
          <w:hyperlink w:anchor="_Toc414174555"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_Toc414174555 \h </w:instrText>
            </w:r>
            <w:r w:rsidR="008E725B">
              <w:rPr>
                <w:webHidden/>
              </w:rPr>
            </w:r>
            <w:r w:rsidR="008E725B">
              <w:rPr>
                <w:webHidden/>
              </w:rPr>
              <w:fldChar w:fldCharType="separate"/>
            </w:r>
            <w:r w:rsidR="00F03293">
              <w:rPr>
                <w:webHidden/>
              </w:rPr>
              <w:t>40</w:t>
            </w:r>
            <w:r w:rsidR="008E725B">
              <w:rPr>
                <w:webHidden/>
              </w:rPr>
              <w:fldChar w:fldCharType="end"/>
            </w:r>
          </w:hyperlink>
        </w:p>
        <w:p w:rsidR="008E725B" w:rsidRDefault="00295DBC">
          <w:pPr>
            <w:pStyle w:val="TOC1"/>
            <w:rPr>
              <w:rFonts w:asciiTheme="minorHAnsi" w:hAnsiTheme="minorHAnsi" w:cstheme="minorBidi"/>
              <w:b w:val="0"/>
              <w:lang w:val="en-AU" w:eastAsia="en-AU"/>
            </w:rPr>
          </w:pPr>
          <w:hyperlink w:anchor="_Toc414174556" w:history="1">
            <w:r w:rsidR="008E725B" w:rsidRPr="009D0BF3">
              <w:rPr>
                <w:rStyle w:val="Hyperlink"/>
              </w:rPr>
              <w:t>Occupational Health and Safety</w:t>
            </w:r>
            <w:r w:rsidR="008E725B">
              <w:rPr>
                <w:webHidden/>
              </w:rPr>
              <w:tab/>
            </w:r>
            <w:r w:rsidR="008E725B">
              <w:rPr>
                <w:webHidden/>
              </w:rPr>
              <w:fldChar w:fldCharType="begin"/>
            </w:r>
            <w:r w:rsidR="008E725B">
              <w:rPr>
                <w:webHidden/>
              </w:rPr>
              <w:instrText xml:space="preserve"> PAGEREF _Toc414174556 \h </w:instrText>
            </w:r>
            <w:r w:rsidR="008E725B">
              <w:rPr>
                <w:webHidden/>
              </w:rPr>
            </w:r>
            <w:r w:rsidR="008E725B">
              <w:rPr>
                <w:webHidden/>
              </w:rPr>
              <w:fldChar w:fldCharType="separate"/>
            </w:r>
            <w:r w:rsidR="00F03293">
              <w:rPr>
                <w:webHidden/>
              </w:rPr>
              <w:t>41</w:t>
            </w:r>
            <w:r w:rsidR="008E725B">
              <w:rPr>
                <w:webHidden/>
              </w:rPr>
              <w:fldChar w:fldCharType="end"/>
            </w:r>
          </w:hyperlink>
        </w:p>
        <w:p w:rsidR="008E725B" w:rsidRDefault="00295DBC">
          <w:pPr>
            <w:pStyle w:val="TOC2"/>
            <w:rPr>
              <w:rFonts w:cstheme="minorBidi"/>
              <w:sz w:val="22"/>
              <w:lang w:val="en-AU" w:eastAsia="en-AU"/>
            </w:rPr>
          </w:pPr>
          <w:hyperlink w:anchor="_Toc414174557" w:history="1">
            <w:r w:rsidR="008E725B" w:rsidRPr="009D0BF3">
              <w:rPr>
                <w:rStyle w:val="Hyperlink"/>
              </w:rPr>
              <w:t>Policy Statement</w:t>
            </w:r>
            <w:r w:rsidR="008E725B">
              <w:rPr>
                <w:webHidden/>
              </w:rPr>
              <w:tab/>
            </w:r>
            <w:r w:rsidR="008E725B">
              <w:rPr>
                <w:webHidden/>
              </w:rPr>
              <w:fldChar w:fldCharType="begin"/>
            </w:r>
            <w:r w:rsidR="008E725B">
              <w:rPr>
                <w:webHidden/>
              </w:rPr>
              <w:instrText xml:space="preserve"> PAGEREF _Toc414174557 \h </w:instrText>
            </w:r>
            <w:r w:rsidR="008E725B">
              <w:rPr>
                <w:webHidden/>
              </w:rPr>
            </w:r>
            <w:r w:rsidR="008E725B">
              <w:rPr>
                <w:webHidden/>
              </w:rPr>
              <w:fldChar w:fldCharType="separate"/>
            </w:r>
            <w:r w:rsidR="00F03293">
              <w:rPr>
                <w:webHidden/>
              </w:rPr>
              <w:t>41</w:t>
            </w:r>
            <w:r w:rsidR="008E725B">
              <w:rPr>
                <w:webHidden/>
              </w:rPr>
              <w:fldChar w:fldCharType="end"/>
            </w:r>
          </w:hyperlink>
        </w:p>
        <w:p w:rsidR="008E725B" w:rsidRDefault="00295DBC">
          <w:pPr>
            <w:pStyle w:val="TOC2"/>
            <w:rPr>
              <w:rFonts w:cstheme="minorBidi"/>
              <w:sz w:val="22"/>
              <w:lang w:val="en-AU" w:eastAsia="en-AU"/>
            </w:rPr>
          </w:pPr>
          <w:hyperlink w:anchor="_Toc414174558" w:history="1">
            <w:r w:rsidR="008E725B" w:rsidRPr="009D0BF3">
              <w:rPr>
                <w:rStyle w:val="Hyperlink"/>
              </w:rPr>
              <w:t>Policy Guidelines</w:t>
            </w:r>
            <w:r w:rsidR="008E725B">
              <w:rPr>
                <w:webHidden/>
              </w:rPr>
              <w:tab/>
            </w:r>
            <w:r w:rsidR="008E725B">
              <w:rPr>
                <w:webHidden/>
              </w:rPr>
              <w:fldChar w:fldCharType="begin"/>
            </w:r>
            <w:r w:rsidR="008E725B">
              <w:rPr>
                <w:webHidden/>
              </w:rPr>
              <w:instrText xml:space="preserve"> PAGEREF _Toc414174558 \h </w:instrText>
            </w:r>
            <w:r w:rsidR="008E725B">
              <w:rPr>
                <w:webHidden/>
              </w:rPr>
            </w:r>
            <w:r w:rsidR="008E725B">
              <w:rPr>
                <w:webHidden/>
              </w:rPr>
              <w:fldChar w:fldCharType="separate"/>
            </w:r>
            <w:r w:rsidR="00F03293">
              <w:rPr>
                <w:webHidden/>
              </w:rPr>
              <w:t>41</w:t>
            </w:r>
            <w:r w:rsidR="008E725B">
              <w:rPr>
                <w:webHidden/>
              </w:rPr>
              <w:fldChar w:fldCharType="end"/>
            </w:r>
          </w:hyperlink>
        </w:p>
        <w:p w:rsidR="00B16CB9" w:rsidRPr="00A53281" w:rsidRDefault="00FE4AC3">
          <w:pPr>
            <w:rPr>
              <w:rFonts w:ascii="Calibri" w:hAnsi="Calibri"/>
              <w:b/>
              <w:bCs/>
              <w:noProof/>
              <w:sz w:val="22"/>
              <w:szCs w:val="22"/>
            </w:rPr>
          </w:pPr>
          <w:r w:rsidRPr="00A53281">
            <w:rPr>
              <w:rFonts w:ascii="Calibri" w:hAnsi="Calibri"/>
              <w:b/>
              <w:bCs/>
              <w:noProof/>
              <w:sz w:val="22"/>
              <w:szCs w:val="22"/>
            </w:rPr>
            <w:fldChar w:fldCharType="end"/>
          </w:r>
        </w:p>
        <w:p w:rsidR="00FE4AC3" w:rsidRPr="00A53281" w:rsidRDefault="00295DBC">
          <w:pPr>
            <w:rPr>
              <w:rFonts w:ascii="Calibri" w:hAnsi="Calibri"/>
              <w:b/>
              <w:bCs/>
              <w:noProof/>
              <w:sz w:val="22"/>
              <w:szCs w:val="22"/>
            </w:rPr>
          </w:pPr>
        </w:p>
      </w:sdtContent>
    </w:sdt>
    <w:p w:rsidR="006559E5" w:rsidRPr="00A53281" w:rsidRDefault="006559E5" w:rsidP="00A332E0">
      <w:pPr>
        <w:pStyle w:val="NoSpacing"/>
        <w:rPr>
          <w:rFonts w:ascii="Calibri" w:hAnsi="Calibri"/>
          <w:sz w:val="22"/>
          <w:szCs w:val="22"/>
        </w:rPr>
      </w:pPr>
    </w:p>
    <w:p w:rsidR="006559E5" w:rsidRDefault="006559E5" w:rsidP="00A332E0">
      <w:pPr>
        <w:pStyle w:val="NoSpacing"/>
        <w:rPr>
          <w:rFonts w:ascii="Calibri" w:hAnsi="Calibri"/>
          <w:sz w:val="22"/>
          <w:szCs w:val="22"/>
        </w:rPr>
      </w:pPr>
    </w:p>
    <w:p w:rsidR="00D02DCA" w:rsidRDefault="00D02DCA" w:rsidP="00A332E0">
      <w:pPr>
        <w:pStyle w:val="NoSpacing"/>
        <w:rPr>
          <w:rFonts w:ascii="Calibri" w:hAnsi="Calibri"/>
          <w:sz w:val="22"/>
          <w:szCs w:val="22"/>
        </w:rPr>
      </w:pPr>
    </w:p>
    <w:p w:rsidR="00D02DCA" w:rsidRDefault="00D02DCA" w:rsidP="00A332E0">
      <w:pPr>
        <w:pStyle w:val="NoSpacing"/>
        <w:rPr>
          <w:rFonts w:ascii="Calibri" w:hAnsi="Calibri"/>
          <w:sz w:val="22"/>
          <w:szCs w:val="22"/>
        </w:rPr>
      </w:pPr>
    </w:p>
    <w:p w:rsidR="00D02DCA" w:rsidRDefault="00D02DCA" w:rsidP="00A332E0">
      <w:pPr>
        <w:pStyle w:val="NoSpacing"/>
        <w:rPr>
          <w:rFonts w:ascii="Calibri" w:hAnsi="Calibri"/>
          <w:sz w:val="22"/>
          <w:szCs w:val="22"/>
        </w:rPr>
      </w:pPr>
    </w:p>
    <w:p w:rsidR="00D02DCA" w:rsidRDefault="00D02DCA" w:rsidP="00A332E0">
      <w:pPr>
        <w:pStyle w:val="NoSpacing"/>
        <w:rPr>
          <w:rFonts w:ascii="Calibri" w:hAnsi="Calibri"/>
          <w:sz w:val="22"/>
          <w:szCs w:val="22"/>
        </w:rPr>
      </w:pPr>
    </w:p>
    <w:p w:rsidR="00AB76D2" w:rsidRDefault="00AB76D2" w:rsidP="00A332E0">
      <w:pPr>
        <w:pStyle w:val="NoSpacing"/>
        <w:rPr>
          <w:rFonts w:ascii="Calibri" w:hAnsi="Calibri"/>
          <w:sz w:val="22"/>
          <w:szCs w:val="22"/>
        </w:rPr>
      </w:pPr>
    </w:p>
    <w:p w:rsidR="00B822B3" w:rsidRPr="00BC1F9F" w:rsidRDefault="00CD606A" w:rsidP="00B822B3">
      <w:pPr>
        <w:pStyle w:val="Heading1"/>
        <w:rPr>
          <w:rFonts w:ascii="Calibri" w:hAnsi="Calibri"/>
          <w:b/>
          <w:sz w:val="28"/>
        </w:rPr>
      </w:pPr>
      <w:bookmarkStart w:id="1" w:name="_Toc414174489"/>
      <w:r>
        <w:rPr>
          <w:rFonts w:ascii="Calibri" w:hAnsi="Calibri"/>
          <w:b/>
          <w:sz w:val="28"/>
        </w:rPr>
        <w:lastRenderedPageBreak/>
        <w:t>About (Organisation Name)</w:t>
      </w:r>
      <w:bookmarkEnd w:id="1"/>
    </w:p>
    <w:p w:rsidR="00B822B3" w:rsidRPr="00A53281" w:rsidRDefault="00B822B3" w:rsidP="00B822B3">
      <w:pPr>
        <w:pStyle w:val="NoSpacing"/>
        <w:rPr>
          <w:rFonts w:ascii="Calibri" w:hAnsi="Calibri"/>
          <w:sz w:val="22"/>
          <w:szCs w:val="22"/>
        </w:rPr>
      </w:pPr>
    </w:p>
    <w:p w:rsidR="00800FD8" w:rsidRDefault="00800FD8" w:rsidP="00AA6790">
      <w:pPr>
        <w:jc w:val="both"/>
        <w:rPr>
          <w:rFonts w:ascii="Calibri" w:hAnsi="Calibri"/>
          <w:sz w:val="22"/>
          <w:szCs w:val="22"/>
        </w:rPr>
      </w:pPr>
      <w:r>
        <w:rPr>
          <w:rFonts w:ascii="Calibri" w:hAnsi="Calibri"/>
          <w:sz w:val="22"/>
          <w:szCs w:val="22"/>
        </w:rPr>
        <w:t>Information about your organisation to be inserted here. It should include;</w:t>
      </w:r>
    </w:p>
    <w:p w:rsidR="00800FD8" w:rsidRPr="00800FD8" w:rsidRDefault="00800FD8" w:rsidP="00AA6790">
      <w:pPr>
        <w:jc w:val="both"/>
        <w:rPr>
          <w:rFonts w:ascii="Calibri" w:hAnsi="Calibri"/>
          <w:i/>
          <w:sz w:val="22"/>
          <w:szCs w:val="22"/>
        </w:rPr>
      </w:pPr>
      <w:r w:rsidRPr="00800FD8">
        <w:rPr>
          <w:rFonts w:ascii="Calibri" w:hAnsi="Calibri"/>
          <w:i/>
          <w:sz w:val="22"/>
          <w:szCs w:val="22"/>
        </w:rPr>
        <w:t>History of the Organisation</w:t>
      </w:r>
    </w:p>
    <w:p w:rsidR="00800FD8" w:rsidRPr="00800FD8" w:rsidRDefault="00800FD8" w:rsidP="00AA6790">
      <w:pPr>
        <w:jc w:val="both"/>
        <w:rPr>
          <w:rFonts w:ascii="Calibri" w:hAnsi="Calibri"/>
          <w:i/>
          <w:sz w:val="22"/>
          <w:szCs w:val="22"/>
        </w:rPr>
      </w:pPr>
      <w:r w:rsidRPr="00800FD8">
        <w:rPr>
          <w:rFonts w:ascii="Calibri" w:hAnsi="Calibri"/>
          <w:i/>
          <w:sz w:val="22"/>
          <w:szCs w:val="22"/>
        </w:rPr>
        <w:t>Primary role of the organisation</w:t>
      </w:r>
    </w:p>
    <w:p w:rsidR="00800FD8" w:rsidRDefault="00800FD8" w:rsidP="00AA6790">
      <w:pPr>
        <w:jc w:val="both"/>
        <w:rPr>
          <w:rFonts w:ascii="Calibri" w:hAnsi="Calibri"/>
          <w:i/>
          <w:sz w:val="22"/>
          <w:szCs w:val="22"/>
        </w:rPr>
      </w:pPr>
      <w:r>
        <w:rPr>
          <w:rFonts w:ascii="Calibri" w:hAnsi="Calibri"/>
          <w:i/>
          <w:sz w:val="22"/>
          <w:szCs w:val="22"/>
        </w:rPr>
        <w:t>Mission and values</w:t>
      </w:r>
    </w:p>
    <w:p w:rsidR="00800FD8" w:rsidRPr="00800FD8" w:rsidRDefault="00800FD8" w:rsidP="00AA6790">
      <w:pPr>
        <w:jc w:val="both"/>
        <w:rPr>
          <w:rFonts w:ascii="Calibri" w:hAnsi="Calibri"/>
          <w:i/>
          <w:sz w:val="22"/>
          <w:szCs w:val="22"/>
        </w:rPr>
      </w:pPr>
      <w:r w:rsidRPr="00800FD8">
        <w:rPr>
          <w:rFonts w:ascii="Calibri" w:hAnsi="Calibri"/>
          <w:i/>
          <w:sz w:val="22"/>
          <w:szCs w:val="22"/>
        </w:rPr>
        <w:t>Goals and objectives</w:t>
      </w:r>
    </w:p>
    <w:p w:rsidR="00800FD8" w:rsidRPr="00800FD8" w:rsidRDefault="00800FD8" w:rsidP="00AA6790">
      <w:pPr>
        <w:jc w:val="both"/>
        <w:rPr>
          <w:rFonts w:ascii="Calibri" w:hAnsi="Calibri"/>
          <w:i/>
          <w:sz w:val="22"/>
          <w:szCs w:val="22"/>
        </w:rPr>
      </w:pPr>
      <w:r w:rsidRPr="00800FD8">
        <w:rPr>
          <w:rFonts w:ascii="Calibri" w:hAnsi="Calibri"/>
          <w:i/>
          <w:sz w:val="22"/>
          <w:szCs w:val="22"/>
        </w:rPr>
        <w:t>Organisational structure &amp; responsibilities within the organisation</w:t>
      </w: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Default="00800FD8" w:rsidP="00AA6790">
      <w:pPr>
        <w:jc w:val="both"/>
        <w:rPr>
          <w:rFonts w:ascii="Calibri" w:hAnsi="Calibri"/>
          <w:sz w:val="22"/>
          <w:szCs w:val="22"/>
        </w:rPr>
      </w:pPr>
    </w:p>
    <w:p w:rsidR="00800FD8" w:rsidRPr="00BC1F9F" w:rsidRDefault="00CD606A" w:rsidP="00800FD8">
      <w:pPr>
        <w:pStyle w:val="Heading1"/>
        <w:rPr>
          <w:b/>
          <w:sz w:val="28"/>
        </w:rPr>
      </w:pPr>
      <w:bookmarkStart w:id="2" w:name="_Toc414174490"/>
      <w:r>
        <w:rPr>
          <w:b/>
          <w:sz w:val="28"/>
        </w:rPr>
        <w:lastRenderedPageBreak/>
        <w:t>About this Handbook</w:t>
      </w:r>
      <w:bookmarkEnd w:id="2"/>
    </w:p>
    <w:p w:rsidR="00AA6790" w:rsidRPr="00A53281" w:rsidRDefault="00AA6790" w:rsidP="00AA6790">
      <w:pPr>
        <w:jc w:val="both"/>
        <w:rPr>
          <w:rFonts w:ascii="Calibri" w:hAnsi="Calibri"/>
          <w:sz w:val="22"/>
          <w:szCs w:val="22"/>
        </w:rPr>
      </w:pPr>
      <w:r w:rsidRPr="00A53281">
        <w:rPr>
          <w:rFonts w:ascii="Calibri" w:hAnsi="Calibri"/>
          <w:sz w:val="22"/>
          <w:szCs w:val="22"/>
        </w:rPr>
        <w:t xml:space="preserve">This </w:t>
      </w:r>
      <w:r w:rsidR="00800FD8">
        <w:rPr>
          <w:rFonts w:ascii="Calibri" w:hAnsi="Calibri"/>
          <w:sz w:val="22"/>
          <w:szCs w:val="22"/>
        </w:rPr>
        <w:t>handbook</w:t>
      </w:r>
      <w:r w:rsidR="00D70975" w:rsidRPr="00A53281">
        <w:rPr>
          <w:rFonts w:ascii="Calibri" w:hAnsi="Calibri"/>
          <w:sz w:val="22"/>
          <w:szCs w:val="22"/>
        </w:rPr>
        <w:t xml:space="preserve"> has been developed as </w:t>
      </w:r>
      <w:r w:rsidRPr="00A53281">
        <w:rPr>
          <w:rFonts w:ascii="Calibri" w:hAnsi="Calibri"/>
          <w:sz w:val="22"/>
          <w:szCs w:val="22"/>
        </w:rPr>
        <w:t>a guide for Management to ensure fair and equitable treatment of employees and a guide for employees regarding their obligations and entitlements as an employee.</w:t>
      </w:r>
    </w:p>
    <w:p w:rsidR="00AA6790" w:rsidRPr="00A53281" w:rsidRDefault="00AA6790" w:rsidP="00AA6790">
      <w:pPr>
        <w:jc w:val="both"/>
        <w:rPr>
          <w:rFonts w:ascii="Calibri" w:hAnsi="Calibri"/>
          <w:sz w:val="22"/>
          <w:szCs w:val="22"/>
        </w:rPr>
      </w:pPr>
      <w:r w:rsidRPr="00A53281">
        <w:rPr>
          <w:rFonts w:ascii="Calibri" w:hAnsi="Calibri"/>
          <w:sz w:val="22"/>
          <w:szCs w:val="22"/>
        </w:rPr>
        <w:t>In developing these policies we seek to ensure an attractive and well managed working environment where employees can contribute and develop to their full potential, and where individuals respect each other and promote teamwork.</w:t>
      </w:r>
    </w:p>
    <w:p w:rsidR="00C86B2A" w:rsidRPr="00A53281" w:rsidRDefault="00D70975" w:rsidP="00AA6790">
      <w:pPr>
        <w:jc w:val="both"/>
        <w:rPr>
          <w:rFonts w:ascii="Calibri" w:hAnsi="Calibri"/>
          <w:sz w:val="22"/>
          <w:szCs w:val="22"/>
        </w:rPr>
      </w:pPr>
      <w:r w:rsidRPr="00A53281">
        <w:rPr>
          <w:rFonts w:ascii="Calibri" w:hAnsi="Calibri"/>
          <w:sz w:val="22"/>
          <w:szCs w:val="22"/>
        </w:rPr>
        <w:t xml:space="preserve">The </w:t>
      </w:r>
      <w:r w:rsidR="00C86B2A" w:rsidRPr="00A53281">
        <w:rPr>
          <w:rFonts w:ascii="Calibri" w:hAnsi="Calibri"/>
          <w:sz w:val="22"/>
          <w:szCs w:val="22"/>
        </w:rPr>
        <w:t xml:space="preserve">manual </w:t>
      </w:r>
      <w:r w:rsidR="003538F1" w:rsidRPr="00A53281">
        <w:rPr>
          <w:rFonts w:ascii="Calibri" w:hAnsi="Calibri"/>
          <w:sz w:val="22"/>
          <w:szCs w:val="22"/>
        </w:rPr>
        <w:t>contains</w:t>
      </w:r>
      <w:r w:rsidR="00C86B2A" w:rsidRPr="00A53281">
        <w:rPr>
          <w:rFonts w:ascii="Calibri" w:hAnsi="Calibri"/>
          <w:sz w:val="22"/>
          <w:szCs w:val="22"/>
        </w:rPr>
        <w:t xml:space="preserve"> important information regarding core human resources policies and practices utilised by (ASSOCIATION NAME) </w:t>
      </w:r>
      <w:r w:rsidR="003538F1" w:rsidRPr="00A53281">
        <w:rPr>
          <w:rFonts w:ascii="Calibri" w:hAnsi="Calibri"/>
          <w:sz w:val="22"/>
          <w:szCs w:val="22"/>
        </w:rPr>
        <w:t>including</w:t>
      </w:r>
      <w:r w:rsidR="00C86B2A" w:rsidRPr="00A53281">
        <w:rPr>
          <w:rFonts w:ascii="Calibri" w:hAnsi="Calibri"/>
          <w:sz w:val="22"/>
          <w:szCs w:val="22"/>
        </w:rPr>
        <w:t>;</w:t>
      </w:r>
    </w:p>
    <w:p w:rsidR="00C86B2A" w:rsidRPr="00A53281" w:rsidRDefault="00C86B2A" w:rsidP="00AA6790">
      <w:pPr>
        <w:jc w:val="both"/>
        <w:rPr>
          <w:rFonts w:ascii="Calibri" w:hAnsi="Calibri"/>
          <w:sz w:val="22"/>
          <w:szCs w:val="22"/>
        </w:rPr>
      </w:pPr>
      <w:r w:rsidRPr="00A53281">
        <w:rPr>
          <w:rFonts w:ascii="Calibri" w:hAnsi="Calibri"/>
          <w:sz w:val="22"/>
          <w:szCs w:val="22"/>
        </w:rPr>
        <w:t>Sickness and Absence Reporting</w:t>
      </w:r>
      <w:r w:rsidRPr="00A53281">
        <w:rPr>
          <w:rFonts w:ascii="Calibri" w:hAnsi="Calibri"/>
          <w:sz w:val="22"/>
          <w:szCs w:val="22"/>
        </w:rPr>
        <w:tab/>
      </w:r>
      <w:r w:rsidRPr="00A53281">
        <w:rPr>
          <w:rFonts w:ascii="Calibri" w:hAnsi="Calibri"/>
          <w:sz w:val="22"/>
          <w:szCs w:val="22"/>
        </w:rPr>
        <w:tab/>
        <w:t>Performance Management</w:t>
      </w:r>
    </w:p>
    <w:p w:rsidR="00C86B2A" w:rsidRPr="00A53281" w:rsidRDefault="00C86B2A" w:rsidP="00AA6790">
      <w:pPr>
        <w:jc w:val="both"/>
        <w:rPr>
          <w:rFonts w:ascii="Calibri" w:hAnsi="Calibri"/>
          <w:sz w:val="22"/>
          <w:szCs w:val="22"/>
        </w:rPr>
      </w:pPr>
      <w:r w:rsidRPr="00A53281">
        <w:rPr>
          <w:rFonts w:ascii="Calibri" w:hAnsi="Calibri"/>
          <w:sz w:val="22"/>
          <w:szCs w:val="22"/>
        </w:rPr>
        <w:t>Recruitment processes</w:t>
      </w:r>
      <w:r w:rsidRPr="00A53281">
        <w:rPr>
          <w:rFonts w:ascii="Calibri" w:hAnsi="Calibri"/>
          <w:sz w:val="22"/>
          <w:szCs w:val="22"/>
        </w:rPr>
        <w:tab/>
      </w:r>
      <w:r w:rsidRPr="00A53281">
        <w:rPr>
          <w:rFonts w:ascii="Calibri" w:hAnsi="Calibri"/>
          <w:sz w:val="22"/>
          <w:szCs w:val="22"/>
        </w:rPr>
        <w:tab/>
      </w:r>
      <w:r w:rsidRPr="00A53281">
        <w:rPr>
          <w:rFonts w:ascii="Calibri" w:hAnsi="Calibri"/>
          <w:sz w:val="22"/>
          <w:szCs w:val="22"/>
        </w:rPr>
        <w:tab/>
        <w:t>Code of Conduct</w:t>
      </w:r>
    </w:p>
    <w:p w:rsidR="00C86B2A" w:rsidRPr="00A53281" w:rsidRDefault="00C86B2A" w:rsidP="00AA6790">
      <w:pPr>
        <w:jc w:val="both"/>
        <w:rPr>
          <w:rFonts w:ascii="Calibri" w:hAnsi="Calibri"/>
          <w:sz w:val="22"/>
          <w:szCs w:val="22"/>
        </w:rPr>
      </w:pPr>
      <w:r w:rsidRPr="00A53281">
        <w:rPr>
          <w:rFonts w:ascii="Calibri" w:hAnsi="Calibri"/>
          <w:sz w:val="22"/>
          <w:szCs w:val="22"/>
        </w:rPr>
        <w:t>Worki</w:t>
      </w:r>
      <w:r w:rsidR="00C85DF0">
        <w:rPr>
          <w:rFonts w:ascii="Calibri" w:hAnsi="Calibri"/>
          <w:sz w:val="22"/>
          <w:szCs w:val="22"/>
        </w:rPr>
        <w:t>ng Hours</w:t>
      </w:r>
      <w:r w:rsidR="00C85DF0">
        <w:rPr>
          <w:rFonts w:ascii="Calibri" w:hAnsi="Calibri"/>
          <w:sz w:val="22"/>
          <w:szCs w:val="22"/>
        </w:rPr>
        <w:tab/>
      </w:r>
      <w:r w:rsidR="00C85DF0">
        <w:rPr>
          <w:rFonts w:ascii="Calibri" w:hAnsi="Calibri"/>
          <w:sz w:val="22"/>
          <w:szCs w:val="22"/>
        </w:rPr>
        <w:tab/>
      </w:r>
      <w:r w:rsidR="00C85DF0">
        <w:rPr>
          <w:rFonts w:ascii="Calibri" w:hAnsi="Calibri"/>
          <w:sz w:val="22"/>
          <w:szCs w:val="22"/>
        </w:rPr>
        <w:tab/>
      </w:r>
      <w:r w:rsidR="00C85DF0">
        <w:rPr>
          <w:rFonts w:ascii="Calibri" w:hAnsi="Calibri"/>
          <w:sz w:val="22"/>
          <w:szCs w:val="22"/>
        </w:rPr>
        <w:tab/>
      </w:r>
      <w:r w:rsidRPr="00A53281">
        <w:rPr>
          <w:rFonts w:ascii="Calibri" w:hAnsi="Calibri"/>
          <w:sz w:val="22"/>
          <w:szCs w:val="22"/>
        </w:rPr>
        <w:t>Confidentiality</w:t>
      </w:r>
    </w:p>
    <w:p w:rsidR="00C86B2A" w:rsidRPr="00A53281" w:rsidRDefault="00C86B2A" w:rsidP="00AA6790">
      <w:pPr>
        <w:jc w:val="both"/>
        <w:rPr>
          <w:rFonts w:ascii="Calibri" w:hAnsi="Calibri"/>
          <w:sz w:val="22"/>
          <w:szCs w:val="22"/>
        </w:rPr>
      </w:pPr>
      <w:r w:rsidRPr="00A53281">
        <w:rPr>
          <w:rFonts w:ascii="Calibri" w:hAnsi="Calibri"/>
          <w:sz w:val="22"/>
          <w:szCs w:val="22"/>
        </w:rPr>
        <w:t>Email and internet usage</w:t>
      </w:r>
      <w:r w:rsidRPr="00A53281">
        <w:rPr>
          <w:rFonts w:ascii="Calibri" w:hAnsi="Calibri"/>
          <w:sz w:val="22"/>
          <w:szCs w:val="22"/>
        </w:rPr>
        <w:tab/>
      </w:r>
      <w:r w:rsidRPr="00A53281">
        <w:rPr>
          <w:rFonts w:ascii="Calibri" w:hAnsi="Calibri"/>
          <w:sz w:val="22"/>
          <w:szCs w:val="22"/>
        </w:rPr>
        <w:tab/>
        <w:t>Disciplinary and Grievance procedures</w:t>
      </w:r>
    </w:p>
    <w:p w:rsidR="00C86B2A" w:rsidRPr="00A53281" w:rsidRDefault="00C86B2A" w:rsidP="00AA6790">
      <w:pPr>
        <w:jc w:val="both"/>
        <w:rPr>
          <w:rFonts w:ascii="Calibri" w:hAnsi="Calibri"/>
          <w:sz w:val="22"/>
          <w:szCs w:val="22"/>
        </w:rPr>
      </w:pPr>
      <w:r w:rsidRPr="00A53281">
        <w:rPr>
          <w:rFonts w:ascii="Calibri" w:hAnsi="Calibri"/>
          <w:sz w:val="22"/>
          <w:szCs w:val="22"/>
        </w:rPr>
        <w:t>Bullying and harassment</w:t>
      </w:r>
      <w:r w:rsidRPr="00A53281">
        <w:rPr>
          <w:rFonts w:ascii="Calibri" w:hAnsi="Calibri"/>
          <w:sz w:val="22"/>
          <w:szCs w:val="22"/>
        </w:rPr>
        <w:tab/>
      </w:r>
      <w:r w:rsidRPr="00A53281">
        <w:rPr>
          <w:rFonts w:ascii="Calibri" w:hAnsi="Calibri"/>
          <w:sz w:val="22"/>
          <w:szCs w:val="22"/>
        </w:rPr>
        <w:tab/>
        <w:t>Substance abuse</w:t>
      </w:r>
    </w:p>
    <w:p w:rsidR="00AA6790" w:rsidRPr="00A53281" w:rsidRDefault="00C86B2A" w:rsidP="00AA6790">
      <w:pPr>
        <w:jc w:val="both"/>
        <w:rPr>
          <w:rFonts w:ascii="Calibri" w:hAnsi="Calibri"/>
          <w:sz w:val="22"/>
          <w:szCs w:val="22"/>
        </w:rPr>
      </w:pPr>
      <w:r w:rsidRPr="00A53281">
        <w:rPr>
          <w:rFonts w:ascii="Calibri" w:hAnsi="Calibri"/>
          <w:sz w:val="22"/>
          <w:szCs w:val="22"/>
        </w:rPr>
        <w:t>Health and Safety</w:t>
      </w:r>
      <w:r w:rsidR="003538F1" w:rsidRPr="00A53281">
        <w:rPr>
          <w:rFonts w:ascii="Calibri" w:hAnsi="Calibri"/>
          <w:sz w:val="22"/>
          <w:szCs w:val="22"/>
        </w:rPr>
        <w:tab/>
      </w:r>
      <w:r w:rsidR="003538F1" w:rsidRPr="00A53281">
        <w:rPr>
          <w:rFonts w:ascii="Calibri" w:hAnsi="Calibri"/>
          <w:sz w:val="22"/>
          <w:szCs w:val="22"/>
        </w:rPr>
        <w:tab/>
      </w:r>
      <w:r w:rsidR="003538F1" w:rsidRPr="00A53281">
        <w:rPr>
          <w:rFonts w:ascii="Calibri" w:hAnsi="Calibri"/>
          <w:sz w:val="22"/>
          <w:szCs w:val="22"/>
        </w:rPr>
        <w:tab/>
        <w:t>Diversity</w:t>
      </w:r>
    </w:p>
    <w:p w:rsidR="00AA6790" w:rsidRPr="00A53281" w:rsidRDefault="00AA6790" w:rsidP="00AA6790">
      <w:pPr>
        <w:jc w:val="both"/>
        <w:rPr>
          <w:rFonts w:ascii="Calibri" w:hAnsi="Calibri"/>
          <w:sz w:val="22"/>
          <w:szCs w:val="22"/>
        </w:rPr>
      </w:pPr>
    </w:p>
    <w:p w:rsidR="00AA6790" w:rsidRPr="00A53281" w:rsidRDefault="00AA6790" w:rsidP="00AA6790">
      <w:pPr>
        <w:jc w:val="both"/>
        <w:rPr>
          <w:rFonts w:ascii="Calibri" w:hAnsi="Calibri"/>
          <w:sz w:val="22"/>
          <w:szCs w:val="22"/>
        </w:rPr>
      </w:pPr>
    </w:p>
    <w:p w:rsidR="00AA6790" w:rsidRPr="00A53281" w:rsidRDefault="00AA6790" w:rsidP="00AA6790">
      <w:pPr>
        <w:jc w:val="both"/>
        <w:rPr>
          <w:rFonts w:ascii="Calibri" w:hAnsi="Calibri"/>
          <w:sz w:val="22"/>
          <w:szCs w:val="22"/>
        </w:rPr>
      </w:pPr>
    </w:p>
    <w:p w:rsidR="00AA6790" w:rsidRPr="00A53281" w:rsidRDefault="00AA6790" w:rsidP="00AA6790">
      <w:pPr>
        <w:jc w:val="both"/>
        <w:rPr>
          <w:rFonts w:ascii="Calibri" w:hAnsi="Calibri"/>
          <w:sz w:val="22"/>
          <w:szCs w:val="22"/>
        </w:rPr>
      </w:pPr>
    </w:p>
    <w:p w:rsidR="00AA6790" w:rsidRPr="00A53281" w:rsidRDefault="00AA6790" w:rsidP="00AA6790">
      <w:pPr>
        <w:rPr>
          <w:rFonts w:ascii="Calibri" w:hAnsi="Calibri"/>
          <w:sz w:val="22"/>
          <w:szCs w:val="22"/>
        </w:rPr>
      </w:pPr>
    </w:p>
    <w:p w:rsidR="00AA6790" w:rsidRDefault="00AA6790" w:rsidP="00AA6790">
      <w:pPr>
        <w:rPr>
          <w:rFonts w:ascii="Calibri" w:hAnsi="Calibri"/>
          <w:sz w:val="22"/>
          <w:szCs w:val="22"/>
        </w:rPr>
      </w:pPr>
    </w:p>
    <w:p w:rsidR="00214ED4" w:rsidRDefault="00214ED4" w:rsidP="00AA6790">
      <w:pPr>
        <w:rPr>
          <w:rFonts w:ascii="Calibri" w:hAnsi="Calibri"/>
          <w:sz w:val="22"/>
          <w:szCs w:val="22"/>
        </w:rPr>
      </w:pPr>
    </w:p>
    <w:p w:rsidR="00214ED4" w:rsidRDefault="00214ED4" w:rsidP="00AA6790">
      <w:pPr>
        <w:rPr>
          <w:rFonts w:ascii="Calibri" w:hAnsi="Calibri"/>
          <w:sz w:val="22"/>
          <w:szCs w:val="22"/>
        </w:rPr>
      </w:pPr>
    </w:p>
    <w:p w:rsidR="00214ED4" w:rsidRDefault="00214ED4" w:rsidP="00AA6790">
      <w:pPr>
        <w:rPr>
          <w:rFonts w:ascii="Calibri" w:hAnsi="Calibri"/>
          <w:sz w:val="22"/>
          <w:szCs w:val="22"/>
        </w:rPr>
      </w:pPr>
    </w:p>
    <w:p w:rsidR="00214ED4" w:rsidRDefault="00214ED4" w:rsidP="00AA6790">
      <w:pPr>
        <w:rPr>
          <w:rFonts w:ascii="Calibri" w:hAnsi="Calibri"/>
          <w:sz w:val="22"/>
          <w:szCs w:val="22"/>
        </w:rPr>
      </w:pPr>
    </w:p>
    <w:p w:rsidR="00214ED4" w:rsidRDefault="00214ED4" w:rsidP="00AA6790">
      <w:pPr>
        <w:rPr>
          <w:rFonts w:ascii="Calibri" w:hAnsi="Calibri"/>
          <w:sz w:val="22"/>
          <w:szCs w:val="22"/>
        </w:rPr>
      </w:pPr>
    </w:p>
    <w:p w:rsidR="00800FD8" w:rsidRDefault="00800FD8" w:rsidP="00AA6790">
      <w:pPr>
        <w:rPr>
          <w:rFonts w:ascii="Calibri" w:hAnsi="Calibri"/>
          <w:sz w:val="22"/>
          <w:szCs w:val="22"/>
        </w:rPr>
      </w:pPr>
    </w:p>
    <w:p w:rsidR="00214ED4" w:rsidRPr="00A53281" w:rsidRDefault="00214ED4" w:rsidP="00AA6790">
      <w:pPr>
        <w:rPr>
          <w:rFonts w:ascii="Calibri" w:hAnsi="Calibri"/>
          <w:sz w:val="22"/>
          <w:szCs w:val="22"/>
        </w:rPr>
      </w:pPr>
    </w:p>
    <w:p w:rsidR="00AA6790" w:rsidRDefault="00AA6790" w:rsidP="00AA6790">
      <w:pPr>
        <w:rPr>
          <w:rFonts w:ascii="Calibri" w:hAnsi="Calibri"/>
          <w:sz w:val="22"/>
          <w:szCs w:val="22"/>
        </w:rPr>
      </w:pPr>
    </w:p>
    <w:p w:rsidR="00AA6790" w:rsidRPr="00BC1F9F" w:rsidRDefault="00CD606A" w:rsidP="00A53281">
      <w:pPr>
        <w:pStyle w:val="Heading1"/>
        <w:rPr>
          <w:b/>
          <w:sz w:val="28"/>
          <w:lang w:val="en-US"/>
        </w:rPr>
      </w:pPr>
      <w:bookmarkStart w:id="3" w:name="_Toc414174491"/>
      <w:bookmarkStart w:id="4" w:name="_Toc480694547"/>
      <w:bookmarkStart w:id="5" w:name="_Toc486918963"/>
      <w:r>
        <w:rPr>
          <w:b/>
          <w:sz w:val="28"/>
        </w:rPr>
        <w:lastRenderedPageBreak/>
        <w:t>Management Principles</w:t>
      </w:r>
      <w:bookmarkEnd w:id="3"/>
    </w:p>
    <w:p w:rsidR="00AA6790" w:rsidRPr="00A53281" w:rsidRDefault="00AA6790" w:rsidP="00A53281">
      <w:pPr>
        <w:pStyle w:val="Heading2"/>
      </w:pPr>
      <w:bookmarkStart w:id="6" w:name="_Toc414174492"/>
      <w:bookmarkEnd w:id="4"/>
      <w:bookmarkEnd w:id="5"/>
      <w:r w:rsidRPr="00A53281">
        <w:t>Policy Statement</w:t>
      </w:r>
      <w:bookmarkEnd w:id="6"/>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seeks a productive, fair and harmonious working environment.  A relationship of trust, confidence and respect between Management and employees significantly contributes to this goal.   We recognise that the relationship between employees and their Manager is the key motivator or de-motivator at work.</w:t>
      </w:r>
    </w:p>
    <w:p w:rsidR="00AA6790" w:rsidRDefault="00AA6790" w:rsidP="00AA6790">
      <w:pPr>
        <w:jc w:val="both"/>
        <w:rPr>
          <w:rFonts w:ascii="Calibri" w:hAnsi="Calibri"/>
          <w:sz w:val="22"/>
          <w:szCs w:val="22"/>
        </w:rPr>
      </w:pPr>
      <w:r w:rsidRPr="00A53281">
        <w:rPr>
          <w:rFonts w:ascii="Calibri" w:hAnsi="Calibri"/>
          <w:sz w:val="22"/>
          <w:szCs w:val="22"/>
        </w:rPr>
        <w:t xml:space="preserve">Effective management implies an open and mature relationship based upon respect for the individual.   It requires Managers to be candid and constructive in their dealings with employees.  </w:t>
      </w:r>
      <w:r w:rsidRPr="00A53281">
        <w:rPr>
          <w:rFonts w:ascii="Calibri" w:hAnsi="Calibri"/>
          <w:i/>
          <w:sz w:val="22"/>
          <w:szCs w:val="22"/>
        </w:rPr>
        <w:t>(ORGANISATION NAME)</w:t>
      </w:r>
      <w:r w:rsidRPr="00A53281">
        <w:rPr>
          <w:rFonts w:ascii="Calibri" w:hAnsi="Calibri"/>
          <w:sz w:val="22"/>
          <w:szCs w:val="22"/>
        </w:rPr>
        <w:t xml:space="preserve"> requires its Managers to reinforce the values of integrity and fair dealing in their interaction with employees.</w:t>
      </w:r>
    </w:p>
    <w:p w:rsidR="00AA6790" w:rsidRDefault="00AA6790" w:rsidP="00A53281">
      <w:pPr>
        <w:pStyle w:val="Heading2"/>
      </w:pPr>
      <w:bookmarkStart w:id="7" w:name="_Toc414174493"/>
      <w:r w:rsidRPr="00A53281">
        <w:t>Policy Guidelines</w:t>
      </w:r>
      <w:bookmarkEnd w:id="7"/>
    </w:p>
    <w:p w:rsidR="00A53281" w:rsidRPr="00A53281" w:rsidRDefault="00A53281" w:rsidP="00A53281"/>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w:t>
      </w:r>
      <w:r w:rsidRPr="00A53281">
        <w:rPr>
          <w:rFonts w:ascii="Calibri" w:hAnsi="Calibri"/>
          <w:sz w:val="22"/>
          <w:szCs w:val="22"/>
        </w:rPr>
        <w:tab/>
        <w:t>Managers are both leaders and coaches, responsible for developing the business and for developing employees, and for fostering a positive work environment in which both objectives may be achieved.</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2.</w:t>
      </w:r>
      <w:r w:rsidRPr="00A53281">
        <w:rPr>
          <w:rFonts w:ascii="Calibri" w:hAnsi="Calibri"/>
          <w:sz w:val="22"/>
          <w:szCs w:val="22"/>
        </w:rPr>
        <w:tab/>
        <w:t>Managers must ensure that their employees thoroughly understand their job duties, responsibilities and the performance expected of them.</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w:t>
      </w:r>
      <w:r w:rsidRPr="00A53281">
        <w:rPr>
          <w:rFonts w:ascii="Calibri" w:hAnsi="Calibri"/>
          <w:sz w:val="22"/>
          <w:szCs w:val="22"/>
        </w:rPr>
        <w:tab/>
        <w:t>Managers are required to conduct a formal performance review of each employee at least once annually.   Informal appraisal of employees is a continuing process.</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4.</w:t>
      </w:r>
      <w:r w:rsidRPr="00A53281">
        <w:rPr>
          <w:rFonts w:ascii="Calibri" w:hAnsi="Calibri"/>
          <w:sz w:val="22"/>
          <w:szCs w:val="22"/>
        </w:rPr>
        <w:tab/>
        <w:t xml:space="preserve">Managers are expected to positively manage issues that arise in the workplace.  This requires identification and analysis of problems and addressing the situation with minimal disruption to business and individual performance.  </w:t>
      </w:r>
      <w:r w:rsidRPr="00A53281">
        <w:rPr>
          <w:rFonts w:ascii="Calibri" w:hAnsi="Calibri"/>
          <w:sz w:val="22"/>
          <w:szCs w:val="22"/>
          <w:lang w:val="en-US"/>
        </w:rPr>
        <w:t>Counselling</w:t>
      </w:r>
      <w:r w:rsidRPr="00A53281">
        <w:rPr>
          <w:rFonts w:ascii="Calibri" w:hAnsi="Calibri"/>
          <w:sz w:val="22"/>
          <w:szCs w:val="22"/>
        </w:rPr>
        <w:t xml:space="preserve"> in relation to work-related issues is the responsibility of Managers and every effort should be made to settle employee complaints or grievances.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5.</w:t>
      </w:r>
      <w:r w:rsidRPr="00A53281">
        <w:rPr>
          <w:rFonts w:ascii="Calibri" w:hAnsi="Calibri"/>
          <w:sz w:val="22"/>
          <w:szCs w:val="22"/>
        </w:rPr>
        <w:tab/>
        <w:t>Managers should go out of their way to acknowledge a job well done. If counselling or reprimands are necessary they must always be administered in private.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6.</w:t>
      </w:r>
      <w:r w:rsidRPr="00A53281">
        <w:rPr>
          <w:rFonts w:ascii="Calibri" w:hAnsi="Calibri"/>
          <w:sz w:val="22"/>
          <w:szCs w:val="22"/>
        </w:rPr>
        <w:tab/>
        <w:t>Managers should actively foster a strong team effort and enhance communication by considering the views of employees and seeking their feedback.  Positive contributions should be encouraged from all members of the team.</w:t>
      </w:r>
    </w:p>
    <w:p w:rsidR="00AA6790" w:rsidRDefault="00AA6790" w:rsidP="00AA6790">
      <w:pPr>
        <w:ind w:left="708" w:hanging="708"/>
        <w:jc w:val="both"/>
        <w:rPr>
          <w:rFonts w:ascii="Calibri" w:hAnsi="Calibri"/>
          <w:sz w:val="22"/>
          <w:szCs w:val="22"/>
        </w:rPr>
      </w:pPr>
    </w:p>
    <w:p w:rsidR="003D3FB6" w:rsidRDefault="003D3FB6" w:rsidP="00AA6790">
      <w:pPr>
        <w:ind w:left="708" w:hanging="708"/>
        <w:jc w:val="both"/>
        <w:rPr>
          <w:rFonts w:ascii="Calibri" w:hAnsi="Calibri"/>
          <w:sz w:val="22"/>
          <w:szCs w:val="22"/>
        </w:rPr>
      </w:pPr>
    </w:p>
    <w:p w:rsidR="003D3FB6" w:rsidRDefault="003D3FB6" w:rsidP="00AA6790">
      <w:pPr>
        <w:ind w:left="708" w:hanging="708"/>
        <w:jc w:val="both"/>
        <w:rPr>
          <w:rFonts w:ascii="Calibri" w:hAnsi="Calibri"/>
          <w:sz w:val="22"/>
          <w:szCs w:val="22"/>
        </w:rPr>
      </w:pPr>
    </w:p>
    <w:p w:rsidR="00BC1F9F" w:rsidRDefault="00BC1F9F" w:rsidP="00AA6790">
      <w:pPr>
        <w:ind w:left="708" w:hanging="708"/>
        <w:jc w:val="both"/>
        <w:rPr>
          <w:rFonts w:ascii="Calibri" w:hAnsi="Calibri"/>
          <w:sz w:val="22"/>
          <w:szCs w:val="22"/>
        </w:rPr>
      </w:pPr>
    </w:p>
    <w:p w:rsidR="003D3FB6" w:rsidRDefault="003D3FB6" w:rsidP="00AA6790">
      <w:pPr>
        <w:ind w:left="708" w:hanging="708"/>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8" w:name="_Toc486918979"/>
      <w:bookmarkStart w:id="9" w:name="_Toc524239672"/>
      <w:bookmarkStart w:id="10" w:name="_Toc414174494"/>
      <w:bookmarkStart w:id="11" w:name="_Toc486918965"/>
      <w:r>
        <w:rPr>
          <w:rFonts w:ascii="Calibri" w:hAnsi="Calibri"/>
          <w:b/>
          <w:sz w:val="28"/>
        </w:rPr>
        <w:lastRenderedPageBreak/>
        <w:t>Equality</w:t>
      </w:r>
      <w:bookmarkEnd w:id="8"/>
      <w:bookmarkEnd w:id="9"/>
      <w:bookmarkEnd w:id="10"/>
    </w:p>
    <w:p w:rsidR="00AA6790" w:rsidRPr="00A53281" w:rsidRDefault="00AA6790" w:rsidP="00A53281">
      <w:pPr>
        <w:pStyle w:val="Heading2"/>
      </w:pPr>
      <w:bookmarkStart w:id="12" w:name="_Toc414174495"/>
      <w:r w:rsidRPr="00A53281">
        <w:t>Policy Statement</w:t>
      </w:r>
      <w:bookmarkEnd w:id="12"/>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is committed to the principles of equal employment opportunity in all matters relating to employment throughout the organisation.  </w:t>
      </w:r>
      <w:r w:rsidRPr="00A53281">
        <w:rPr>
          <w:rFonts w:ascii="Calibri" w:hAnsi="Calibri"/>
          <w:i/>
          <w:sz w:val="22"/>
          <w:szCs w:val="22"/>
        </w:rPr>
        <w:t>(ORGANISATION NAME)</w:t>
      </w:r>
      <w:r w:rsidRPr="00A53281">
        <w:rPr>
          <w:rFonts w:ascii="Calibri" w:hAnsi="Calibri"/>
          <w:sz w:val="22"/>
          <w:szCs w:val="22"/>
        </w:rPr>
        <w:t xml:space="preserve"> expects all employees to work in accordance with both the spirit and practice of our equal employment opportunity commitment.</w:t>
      </w:r>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is committed to ensuring that there will be no unlawful discrimination based on religion, national or ethnic origin, age, gender, sexual orientation, marital or parental status, or any other status protected by law.</w:t>
      </w:r>
    </w:p>
    <w:p w:rsidR="00AA6790" w:rsidRPr="00A53281" w:rsidRDefault="00AA6790" w:rsidP="00AA6790">
      <w:pPr>
        <w:jc w:val="both"/>
        <w:rPr>
          <w:rFonts w:ascii="Calibri" w:hAnsi="Calibri"/>
          <w:sz w:val="22"/>
          <w:szCs w:val="22"/>
        </w:rPr>
      </w:pPr>
      <w:r w:rsidRPr="00A53281">
        <w:rPr>
          <w:rFonts w:ascii="Calibri" w:hAnsi="Calibri"/>
          <w:sz w:val="22"/>
          <w:szCs w:val="22"/>
        </w:rPr>
        <w:t>Our success as an organisation depends on the full and effective use of the abilities of all employees.  We seek a work environment that encourages the personal and professional growth of employees in order to provide superior service.</w:t>
      </w:r>
    </w:p>
    <w:p w:rsidR="00AA6790" w:rsidRPr="00A53281" w:rsidRDefault="00AA6790" w:rsidP="00A53281">
      <w:pPr>
        <w:pStyle w:val="Heading2"/>
      </w:pPr>
      <w:bookmarkStart w:id="13" w:name="_Toc414174496"/>
      <w:r w:rsidRPr="00A53281">
        <w:t>Policy Guidelines</w:t>
      </w:r>
      <w:bookmarkEnd w:id="13"/>
    </w:p>
    <w:p w:rsidR="00AA6790" w:rsidRPr="00A53281" w:rsidRDefault="00AA6790" w:rsidP="00AA6790">
      <w:pPr>
        <w:jc w:val="both"/>
        <w:rPr>
          <w:rFonts w:ascii="Calibri" w:hAnsi="Calibri"/>
          <w:sz w:val="22"/>
          <w:szCs w:val="22"/>
        </w:rPr>
      </w:pP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will offer employment opportunities to all qualified individuals, whether employees or applicants for employment, without regard to religion, national or ethnic origin, age, gender, sexual orientation, or any other status protected by law.</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2.</w:t>
      </w:r>
      <w:r w:rsidRPr="00A53281">
        <w:rPr>
          <w:rFonts w:ascii="Calibri" w:hAnsi="Calibri"/>
          <w:sz w:val="22"/>
          <w:szCs w:val="22"/>
        </w:rPr>
        <w:tab/>
        <w:t xml:space="preserve">Our policy of non-discrimination prevails throughout every aspect of the employment relationship, including recruitment, selection, placement, assignment of responsibilities, evaluation of performance, training, remuneration, benefits, promotion, transfer, access to facilities and services, discipline, termination and any other decisions, terms or conditions of employment.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w:t>
      </w:r>
      <w:r w:rsidRPr="00A53281">
        <w:rPr>
          <w:rFonts w:ascii="Calibri" w:hAnsi="Calibri"/>
          <w:sz w:val="22"/>
          <w:szCs w:val="22"/>
        </w:rPr>
        <w:tab/>
        <w:t xml:space="preserve">If an employee has a complaint or query about an equal employment opportunity matter, it should be raised with his/her Manager.  Employees may refer to another Manager or the Chief Executive if not comfortable raising a matter directly with their Manager.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4.</w:t>
      </w:r>
      <w:r w:rsidRPr="00A53281">
        <w:rPr>
          <w:rFonts w:ascii="Calibri" w:hAnsi="Calibri"/>
          <w:sz w:val="22"/>
          <w:szCs w:val="22"/>
        </w:rPr>
        <w:tab/>
        <w:t>Employees found to be in breach of the requirements of Equal Employment Opportunity legislation will face disciplinary action up to and including termination of employment.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5.</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is committed to providing a safe working environment to all employees.</w:t>
      </w:r>
    </w:p>
    <w:p w:rsidR="00AA6790" w:rsidRPr="00A53281" w:rsidRDefault="00AA6790" w:rsidP="00AA6790">
      <w:pPr>
        <w:tabs>
          <w:tab w:val="left" w:pos="567"/>
        </w:tabs>
        <w:ind w:left="567" w:hanging="567"/>
        <w:jc w:val="both"/>
        <w:rPr>
          <w:rFonts w:ascii="Calibri" w:hAnsi="Calibri"/>
          <w:sz w:val="22"/>
          <w:szCs w:val="22"/>
        </w:rPr>
      </w:pPr>
    </w:p>
    <w:p w:rsidR="00AA6790" w:rsidRDefault="00AA6790"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14" w:name="_Toc524239673"/>
      <w:bookmarkStart w:id="15" w:name="_Toc414174497"/>
      <w:r>
        <w:rPr>
          <w:rFonts w:ascii="Calibri" w:hAnsi="Calibri"/>
          <w:b/>
          <w:sz w:val="28"/>
        </w:rPr>
        <w:t>Code of Conduct</w:t>
      </w:r>
      <w:bookmarkEnd w:id="14"/>
      <w:bookmarkEnd w:id="15"/>
    </w:p>
    <w:p w:rsidR="00AA6790" w:rsidRPr="00A53281" w:rsidRDefault="00AA6790" w:rsidP="00A53281">
      <w:pPr>
        <w:pStyle w:val="Heading2"/>
      </w:pPr>
      <w:bookmarkStart w:id="16" w:name="_Toc414174498"/>
      <w:r w:rsidRPr="00A53281">
        <w:t>Policy Statement</w:t>
      </w:r>
      <w:bookmarkEnd w:id="16"/>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conducts its business in an environment where integrity, fair dealing and reputation are critical.  Accordingly, </w:t>
      </w:r>
      <w:r w:rsidRPr="00A53281">
        <w:rPr>
          <w:rFonts w:ascii="Calibri" w:hAnsi="Calibri"/>
          <w:i/>
          <w:sz w:val="22"/>
          <w:szCs w:val="22"/>
        </w:rPr>
        <w:t>(ORGANISATION NAME)</w:t>
      </w:r>
      <w:r w:rsidRPr="00A53281">
        <w:rPr>
          <w:rFonts w:ascii="Calibri" w:hAnsi="Calibri"/>
          <w:sz w:val="22"/>
          <w:szCs w:val="22"/>
        </w:rPr>
        <w:t xml:space="preserve"> intends to comply with all relevant regulatory requirements and has established compliance procedures to encourage and ensure all employees meet these expectations.</w:t>
      </w:r>
    </w:p>
    <w:p w:rsidR="00AA6790" w:rsidRPr="00A53281" w:rsidRDefault="00AA6790" w:rsidP="00A53281">
      <w:pPr>
        <w:pStyle w:val="Heading2"/>
      </w:pPr>
      <w:bookmarkStart w:id="17" w:name="_Toc414174499"/>
      <w:r w:rsidRPr="00A53281">
        <w:t>Policy Guidelines</w:t>
      </w:r>
      <w:bookmarkEnd w:id="17"/>
    </w:p>
    <w:p w:rsidR="007F2E23" w:rsidRPr="00BC1F9F" w:rsidRDefault="007F2E23" w:rsidP="00BC1F9F">
      <w:pPr>
        <w:jc w:val="both"/>
        <w:rPr>
          <w:rFonts w:ascii="Calibri" w:hAnsi="Calibri"/>
          <w:sz w:val="22"/>
        </w:rPr>
      </w:pPr>
      <w:r w:rsidRPr="00BC1F9F">
        <w:rPr>
          <w:rFonts w:ascii="Calibri" w:hAnsi="Calibri"/>
          <w:sz w:val="22"/>
        </w:rPr>
        <w:t>&lt;Organisation&gt; expects its staff (including temporary, agency, contractor or consultant staff) to be impartial and honest in all affairs relating to the organisation and their job within it. All staff also bear a responsibility as employees to act as ambassadors for the organisation in terms of their general conduct both within and outside the organisation. This policy outlines the responsibilities of staff working for the organisation.</w:t>
      </w:r>
    </w:p>
    <w:p w:rsidR="007F2E23" w:rsidRPr="00BC1F9F" w:rsidRDefault="007F2E23" w:rsidP="00BC1F9F">
      <w:pPr>
        <w:jc w:val="both"/>
        <w:rPr>
          <w:rFonts w:ascii="Calibri" w:hAnsi="Calibri"/>
          <w:sz w:val="22"/>
        </w:rPr>
      </w:pPr>
      <w:r w:rsidRPr="00BC1F9F">
        <w:rPr>
          <w:rFonts w:ascii="Calibri" w:hAnsi="Calibri"/>
          <w:sz w:val="22"/>
        </w:rPr>
        <w:t>The duties of an employee are as follows:</w:t>
      </w:r>
    </w:p>
    <w:p w:rsidR="007F2E23" w:rsidRPr="00BC1F9F" w:rsidRDefault="007F2E23" w:rsidP="00BC1F9F">
      <w:pPr>
        <w:numPr>
          <w:ilvl w:val="0"/>
          <w:numId w:val="17"/>
        </w:numPr>
        <w:jc w:val="both"/>
        <w:rPr>
          <w:rFonts w:ascii="Calibri" w:hAnsi="Calibri"/>
          <w:sz w:val="22"/>
        </w:rPr>
      </w:pPr>
      <w:r w:rsidRPr="00BC1F9F">
        <w:rPr>
          <w:rFonts w:ascii="Calibri" w:hAnsi="Calibri"/>
          <w:sz w:val="22"/>
        </w:rPr>
        <w:t xml:space="preserve">to be ready and willing to work; </w:t>
      </w:r>
    </w:p>
    <w:p w:rsidR="007F2E23" w:rsidRPr="00BC1F9F" w:rsidRDefault="007F2E23" w:rsidP="00BC1F9F">
      <w:pPr>
        <w:numPr>
          <w:ilvl w:val="0"/>
          <w:numId w:val="17"/>
        </w:numPr>
        <w:jc w:val="both"/>
        <w:rPr>
          <w:rFonts w:ascii="Calibri" w:hAnsi="Calibri"/>
          <w:sz w:val="22"/>
        </w:rPr>
      </w:pPr>
      <w:r w:rsidRPr="00BC1F9F">
        <w:rPr>
          <w:rFonts w:ascii="Calibri" w:hAnsi="Calibri"/>
          <w:sz w:val="22"/>
        </w:rPr>
        <w:t xml:space="preserve">to take reasonable care in the exercise of that service, including the duty to be competent at work and to take care of the organisation’s property; </w:t>
      </w:r>
    </w:p>
    <w:p w:rsidR="007F2E23" w:rsidRPr="00BC1F9F" w:rsidRDefault="007F2E23" w:rsidP="00BC1F9F">
      <w:pPr>
        <w:numPr>
          <w:ilvl w:val="0"/>
          <w:numId w:val="17"/>
        </w:numPr>
        <w:jc w:val="both"/>
        <w:rPr>
          <w:rFonts w:ascii="Calibri" w:hAnsi="Calibri"/>
          <w:sz w:val="22"/>
        </w:rPr>
      </w:pPr>
      <w:r w:rsidRPr="00BC1F9F">
        <w:rPr>
          <w:rFonts w:ascii="Calibri" w:hAnsi="Calibri"/>
          <w:sz w:val="22"/>
        </w:rPr>
        <w:t xml:space="preserve">to not wilfully disrupt the organisation’s business; </w:t>
      </w:r>
    </w:p>
    <w:p w:rsidR="007F2E23" w:rsidRPr="00BC1F9F" w:rsidRDefault="007F2E23" w:rsidP="00BC1F9F">
      <w:pPr>
        <w:numPr>
          <w:ilvl w:val="0"/>
          <w:numId w:val="17"/>
        </w:numPr>
        <w:jc w:val="both"/>
        <w:rPr>
          <w:rFonts w:ascii="Calibri" w:hAnsi="Calibri"/>
          <w:sz w:val="22"/>
        </w:rPr>
      </w:pPr>
      <w:r w:rsidRPr="00BC1F9F">
        <w:rPr>
          <w:rFonts w:ascii="Calibri" w:hAnsi="Calibri"/>
          <w:sz w:val="22"/>
        </w:rPr>
        <w:t xml:space="preserve">to obey reasonable business requests as to the time, place, nature and method of service; </w:t>
      </w:r>
    </w:p>
    <w:p w:rsidR="007F2E23" w:rsidRPr="00BC1F9F" w:rsidRDefault="007F2E23" w:rsidP="00BC1F9F">
      <w:pPr>
        <w:numPr>
          <w:ilvl w:val="0"/>
          <w:numId w:val="17"/>
        </w:numPr>
        <w:jc w:val="both"/>
        <w:rPr>
          <w:rFonts w:ascii="Calibri" w:hAnsi="Calibri"/>
          <w:sz w:val="22"/>
        </w:rPr>
      </w:pPr>
      <w:r w:rsidRPr="00BC1F9F">
        <w:rPr>
          <w:rFonts w:ascii="Calibri" w:hAnsi="Calibri"/>
          <w:sz w:val="22"/>
        </w:rPr>
        <w:t xml:space="preserve">to work only for the organisation in the organisation’s time; </w:t>
      </w:r>
    </w:p>
    <w:p w:rsidR="007F2E23" w:rsidRPr="00BC1F9F" w:rsidRDefault="007F2E23" w:rsidP="00BC1F9F">
      <w:pPr>
        <w:numPr>
          <w:ilvl w:val="0"/>
          <w:numId w:val="17"/>
        </w:numPr>
        <w:jc w:val="both"/>
        <w:rPr>
          <w:rFonts w:ascii="Calibri" w:hAnsi="Calibri"/>
          <w:sz w:val="22"/>
        </w:rPr>
      </w:pPr>
      <w:r w:rsidRPr="00BC1F9F">
        <w:rPr>
          <w:rFonts w:ascii="Calibri" w:hAnsi="Calibri"/>
          <w:sz w:val="22"/>
        </w:rPr>
        <w:t xml:space="preserve">to disclose information to the organisation relevant to the organisation’s business: for example that they might know or discover; </w:t>
      </w:r>
    </w:p>
    <w:p w:rsidR="007F2E23" w:rsidRPr="00BC1F9F" w:rsidRDefault="007F2E23" w:rsidP="00BC1F9F">
      <w:pPr>
        <w:numPr>
          <w:ilvl w:val="0"/>
          <w:numId w:val="17"/>
        </w:numPr>
        <w:jc w:val="both"/>
        <w:rPr>
          <w:rFonts w:ascii="Calibri" w:hAnsi="Calibri"/>
          <w:sz w:val="22"/>
        </w:rPr>
      </w:pPr>
      <w:r w:rsidRPr="00BC1F9F">
        <w:rPr>
          <w:rFonts w:ascii="Calibri" w:hAnsi="Calibri"/>
          <w:sz w:val="22"/>
        </w:rPr>
        <w:t xml:space="preserve">to hold solely for the Organisation the benefit of any invention relevant to the business on which the Organisation is engaged; </w:t>
      </w:r>
    </w:p>
    <w:p w:rsidR="007F2E23" w:rsidRPr="00BC1F9F" w:rsidRDefault="007F2E23" w:rsidP="007F2E23">
      <w:pPr>
        <w:numPr>
          <w:ilvl w:val="0"/>
          <w:numId w:val="17"/>
        </w:numPr>
        <w:jc w:val="both"/>
        <w:rPr>
          <w:rFonts w:ascii="Calibri" w:hAnsi="Calibri"/>
          <w:sz w:val="22"/>
        </w:rPr>
      </w:pPr>
      <w:r w:rsidRPr="00BC1F9F">
        <w:rPr>
          <w:rFonts w:ascii="Calibri" w:hAnsi="Calibri"/>
          <w:sz w:val="22"/>
        </w:rPr>
        <w:t xml:space="preserve">to respect the Organisation’s confidentiality; </w:t>
      </w:r>
    </w:p>
    <w:p w:rsidR="007F2E23" w:rsidRPr="00BC1F9F" w:rsidRDefault="007F2E23" w:rsidP="007F2E23">
      <w:pPr>
        <w:numPr>
          <w:ilvl w:val="0"/>
          <w:numId w:val="17"/>
        </w:numPr>
        <w:jc w:val="both"/>
        <w:rPr>
          <w:rFonts w:ascii="Calibri" w:hAnsi="Calibri"/>
          <w:sz w:val="22"/>
        </w:rPr>
      </w:pPr>
      <w:r w:rsidRPr="00BC1F9F">
        <w:rPr>
          <w:rFonts w:ascii="Calibri" w:hAnsi="Calibri"/>
          <w:sz w:val="22"/>
        </w:rPr>
        <w:t xml:space="preserve">in general, to be of good faith and do nothing to destroy the trust and confidence necessary for employment; </w:t>
      </w:r>
    </w:p>
    <w:p w:rsidR="007F2E23" w:rsidRPr="00BC1F9F" w:rsidRDefault="007F2E23" w:rsidP="007F2E23">
      <w:pPr>
        <w:numPr>
          <w:ilvl w:val="0"/>
          <w:numId w:val="17"/>
        </w:numPr>
        <w:jc w:val="both"/>
        <w:rPr>
          <w:rFonts w:ascii="Calibri" w:hAnsi="Calibri"/>
          <w:sz w:val="22"/>
        </w:rPr>
      </w:pPr>
      <w:r w:rsidRPr="00BC1F9F">
        <w:rPr>
          <w:rFonts w:ascii="Calibri" w:hAnsi="Calibri"/>
          <w:sz w:val="22"/>
        </w:rPr>
        <w:t xml:space="preserve">to account for all benefits – monetary or in kind -  received in the course of employment; </w:t>
      </w:r>
    </w:p>
    <w:p w:rsidR="00AA6790" w:rsidRDefault="00AA6790"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AA6790" w:rsidRPr="00CD606A" w:rsidRDefault="00CD606A" w:rsidP="00CD606A">
      <w:pPr>
        <w:pStyle w:val="Heading1"/>
        <w:rPr>
          <w:b/>
          <w:sz w:val="28"/>
        </w:rPr>
      </w:pPr>
      <w:bookmarkStart w:id="18" w:name="_Toc486918966"/>
      <w:bookmarkStart w:id="19" w:name="_Toc524239674"/>
      <w:bookmarkStart w:id="20" w:name="_Toc414174500"/>
      <w:r w:rsidRPr="00CD606A">
        <w:rPr>
          <w:b/>
          <w:sz w:val="28"/>
        </w:rPr>
        <w:t>Recruitment</w:t>
      </w:r>
      <w:bookmarkEnd w:id="18"/>
      <w:bookmarkEnd w:id="19"/>
      <w:bookmarkEnd w:id="20"/>
    </w:p>
    <w:p w:rsidR="00AA6790" w:rsidRPr="00A53281" w:rsidRDefault="00AA6790" w:rsidP="00EA4A05">
      <w:pPr>
        <w:pStyle w:val="Heading2"/>
      </w:pPr>
      <w:bookmarkStart w:id="21" w:name="_Toc414174501"/>
      <w:r w:rsidRPr="00A53281">
        <w:t>Policy Statement</w:t>
      </w:r>
      <w:bookmarkEnd w:id="21"/>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endeavours to use a range of cost effective recruitment options.</w:t>
      </w:r>
    </w:p>
    <w:p w:rsidR="00AA6790" w:rsidRPr="00A53281" w:rsidRDefault="00AA6790" w:rsidP="00AA6790">
      <w:pPr>
        <w:jc w:val="both"/>
        <w:rPr>
          <w:rFonts w:ascii="Calibri" w:hAnsi="Calibri"/>
          <w:sz w:val="22"/>
          <w:szCs w:val="22"/>
        </w:rPr>
      </w:pPr>
      <w:r w:rsidRPr="00A53281">
        <w:rPr>
          <w:rFonts w:ascii="Calibri" w:hAnsi="Calibri"/>
          <w:sz w:val="22"/>
          <w:szCs w:val="22"/>
        </w:rPr>
        <w:t>Our intention is to ensure appropriate candidates are sourced and that all applicants are treated courteously and professionally at all stages of the selection process.</w:t>
      </w:r>
    </w:p>
    <w:p w:rsidR="00AA6790" w:rsidRPr="00A53281" w:rsidRDefault="00AA6790" w:rsidP="00AA6790">
      <w:pPr>
        <w:jc w:val="both"/>
        <w:rPr>
          <w:rFonts w:ascii="Calibri" w:hAnsi="Calibri"/>
          <w:sz w:val="22"/>
          <w:szCs w:val="22"/>
        </w:rPr>
      </w:pPr>
      <w:r w:rsidRPr="00A53281">
        <w:rPr>
          <w:rFonts w:ascii="Calibri" w:hAnsi="Calibri"/>
          <w:sz w:val="22"/>
          <w:szCs w:val="22"/>
        </w:rPr>
        <w:t xml:space="preserve">A decision to recruit requires careful deliberation by Management and requires approval from the Chief Executive </w:t>
      </w:r>
      <w:r w:rsidR="00462595">
        <w:rPr>
          <w:rFonts w:ascii="Calibri" w:hAnsi="Calibri"/>
          <w:sz w:val="22"/>
          <w:szCs w:val="22"/>
        </w:rPr>
        <w:t xml:space="preserve">(and/or the Board where appropriate) </w:t>
      </w:r>
      <w:r w:rsidRPr="00A53281">
        <w:rPr>
          <w:rFonts w:ascii="Calibri" w:hAnsi="Calibri"/>
          <w:sz w:val="22"/>
          <w:szCs w:val="22"/>
        </w:rPr>
        <w:t xml:space="preserve">except where the authority is delegated to other Managers, before the recruitment process begins.   All offers of employment are required to be generated by relevant Manager and must ensure consistency and compliance with legislative and </w:t>
      </w:r>
      <w:r w:rsidRPr="00A53281">
        <w:rPr>
          <w:rFonts w:ascii="Calibri" w:hAnsi="Calibri"/>
          <w:i/>
          <w:sz w:val="22"/>
          <w:szCs w:val="22"/>
        </w:rPr>
        <w:t>(ORGANISATION NAME)</w:t>
      </w:r>
      <w:r w:rsidRPr="00A53281">
        <w:rPr>
          <w:rFonts w:ascii="Calibri" w:hAnsi="Calibri"/>
          <w:sz w:val="22"/>
          <w:szCs w:val="22"/>
        </w:rPr>
        <w:t xml:space="preserve"> requirements.</w:t>
      </w:r>
    </w:p>
    <w:p w:rsidR="00AA6790" w:rsidRPr="00A53281" w:rsidRDefault="00AA6790" w:rsidP="00AA6790">
      <w:pPr>
        <w:jc w:val="both"/>
        <w:rPr>
          <w:rFonts w:ascii="Calibri" w:hAnsi="Calibri"/>
          <w:sz w:val="22"/>
          <w:szCs w:val="22"/>
        </w:rPr>
      </w:pPr>
    </w:p>
    <w:p w:rsidR="00AA6790" w:rsidRPr="00A53281" w:rsidRDefault="00AA6790" w:rsidP="00EA4A05">
      <w:pPr>
        <w:pStyle w:val="Heading2"/>
      </w:pPr>
      <w:bookmarkStart w:id="22" w:name="_Toc414174502"/>
      <w:r w:rsidRPr="00A53281">
        <w:t>Policy Guidelines</w:t>
      </w:r>
      <w:bookmarkEnd w:id="22"/>
    </w:p>
    <w:p w:rsidR="00AA6790" w:rsidRPr="00A53281" w:rsidRDefault="00AA6790" w:rsidP="00AA6790">
      <w:pPr>
        <w:jc w:val="both"/>
        <w:rPr>
          <w:rFonts w:ascii="Calibri" w:hAnsi="Calibri"/>
          <w:sz w:val="22"/>
          <w:szCs w:val="22"/>
        </w:rPr>
      </w:pP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w:t>
      </w:r>
      <w:r w:rsidRPr="00A53281">
        <w:rPr>
          <w:rFonts w:ascii="Calibri" w:hAnsi="Calibri"/>
          <w:sz w:val="22"/>
          <w:szCs w:val="22"/>
        </w:rPr>
        <w:tab/>
        <w:t>Before initiating recruitment a current job description and approved salary range needs to be established in dialogue with the Chief Executive.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2.</w:t>
      </w:r>
      <w:r w:rsidRPr="00A53281">
        <w:rPr>
          <w:rFonts w:ascii="Calibri" w:hAnsi="Calibri"/>
          <w:sz w:val="22"/>
          <w:szCs w:val="22"/>
        </w:rPr>
        <w:tab/>
        <w:t xml:space="preserve">A variety of recruiting resources should be considered including; internal job posting, website, applications already on file, web based recruitment providers, employee referrals, advertising in newspapers or trade journals and employment agencies.   </w:t>
      </w:r>
    </w:p>
    <w:p w:rsidR="00AA6790" w:rsidRPr="00A53281" w:rsidRDefault="00AA6790" w:rsidP="003E05F8">
      <w:pPr>
        <w:numPr>
          <w:ilvl w:val="0"/>
          <w:numId w:val="2"/>
        </w:numPr>
        <w:tabs>
          <w:tab w:val="clear" w:pos="360"/>
          <w:tab w:val="num" w:pos="540"/>
          <w:tab w:val="left" w:pos="567"/>
        </w:tabs>
        <w:spacing w:before="0" w:after="0" w:line="240" w:lineRule="auto"/>
        <w:ind w:left="540" w:hanging="540"/>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requires all recruitment decisions to be made in accordance with our Equal Opportunity principles.  Applicants should be interviewed by at least one other officer other than the ultimate decision-maker (one of whom should be the Manager of the vacant position).</w:t>
      </w:r>
    </w:p>
    <w:p w:rsidR="00AA6790" w:rsidRPr="00A53281" w:rsidRDefault="00AA6790" w:rsidP="00AA6790">
      <w:pPr>
        <w:tabs>
          <w:tab w:val="left" w:pos="567"/>
        </w:tabs>
        <w:ind w:left="540" w:hanging="540"/>
        <w:jc w:val="both"/>
        <w:rPr>
          <w:rFonts w:ascii="Calibri" w:hAnsi="Calibri"/>
          <w:sz w:val="22"/>
          <w:szCs w:val="22"/>
        </w:rPr>
      </w:pPr>
      <w:r w:rsidRPr="00A53281">
        <w:rPr>
          <w:rFonts w:ascii="Calibri" w:hAnsi="Calibri"/>
          <w:sz w:val="22"/>
          <w:szCs w:val="22"/>
        </w:rPr>
        <w:t>4</w:t>
      </w:r>
      <w:r w:rsidRPr="00A53281">
        <w:rPr>
          <w:rFonts w:ascii="Calibri" w:hAnsi="Calibri"/>
          <w:sz w:val="22"/>
          <w:szCs w:val="22"/>
        </w:rPr>
        <w:tab/>
        <w:t xml:space="preserve">Selection procedures may include interviews, skills assessment, aptitude tests, reference checks, or any combination of these.   The same selection procedures are to be used with all applicants for the same position.  </w:t>
      </w:r>
    </w:p>
    <w:p w:rsidR="00AA6790" w:rsidRPr="00A53281" w:rsidRDefault="00AA6790" w:rsidP="00AA6790">
      <w:pPr>
        <w:pStyle w:val="BodyText2"/>
        <w:tabs>
          <w:tab w:val="left" w:pos="567"/>
        </w:tabs>
        <w:ind w:left="567" w:hanging="567"/>
        <w:rPr>
          <w:rFonts w:ascii="Calibri" w:hAnsi="Calibri"/>
          <w:sz w:val="22"/>
          <w:szCs w:val="22"/>
        </w:rPr>
      </w:pPr>
      <w:r w:rsidRPr="00A53281">
        <w:rPr>
          <w:rFonts w:ascii="Calibri" w:hAnsi="Calibri"/>
          <w:sz w:val="22"/>
          <w:szCs w:val="22"/>
        </w:rPr>
        <w:t>5.</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intends that existing employees have the opportunity to be considered for promotional and other roles as they become available within </w:t>
      </w:r>
      <w:r w:rsidRPr="00A53281">
        <w:rPr>
          <w:rFonts w:ascii="Calibri" w:hAnsi="Calibri"/>
          <w:i/>
          <w:sz w:val="22"/>
          <w:szCs w:val="22"/>
        </w:rPr>
        <w:t>(ORGANISATION NAME)</w:t>
      </w:r>
      <w:r w:rsidRPr="00A53281">
        <w:rPr>
          <w:rFonts w:ascii="Calibri" w:hAnsi="Calibri"/>
          <w:sz w:val="22"/>
          <w:szCs w:val="22"/>
        </w:rPr>
        <w:t>.  Accordingly vacancies will usually be posted internally either by email or Intranet and internal applicants will be considered with any other candidates on their merits.</w:t>
      </w:r>
    </w:p>
    <w:p w:rsidR="00AA6790" w:rsidRPr="00A53281" w:rsidRDefault="00AA6790" w:rsidP="00AA6790">
      <w:pPr>
        <w:pStyle w:val="BodyText2"/>
        <w:tabs>
          <w:tab w:val="left" w:pos="567"/>
        </w:tabs>
        <w:ind w:left="0" w:firstLine="0"/>
        <w:rPr>
          <w:rFonts w:ascii="Calibri" w:hAnsi="Calibri"/>
          <w:sz w:val="22"/>
          <w:szCs w:val="22"/>
        </w:rPr>
      </w:pPr>
    </w:p>
    <w:p w:rsidR="00AA6790" w:rsidRPr="00A53281" w:rsidRDefault="00AA6790" w:rsidP="00AA6790">
      <w:pPr>
        <w:pStyle w:val="BodyText2"/>
        <w:tabs>
          <w:tab w:val="left" w:pos="567"/>
        </w:tabs>
        <w:ind w:left="567" w:hanging="567"/>
        <w:rPr>
          <w:rFonts w:ascii="Calibri" w:hAnsi="Calibri"/>
          <w:sz w:val="22"/>
          <w:szCs w:val="22"/>
        </w:rPr>
      </w:pPr>
      <w:r w:rsidRPr="00A53281">
        <w:rPr>
          <w:rFonts w:ascii="Calibri" w:hAnsi="Calibri"/>
          <w:sz w:val="22"/>
          <w:szCs w:val="22"/>
        </w:rPr>
        <w:t>6.</w:t>
      </w:r>
      <w:r w:rsidRPr="00A53281">
        <w:rPr>
          <w:rFonts w:ascii="Calibri" w:hAnsi="Calibri"/>
          <w:sz w:val="22"/>
          <w:szCs w:val="22"/>
        </w:rPr>
        <w:tab/>
        <w:t xml:space="preserve">New employees are required to participate in an induction session within one month of joining </w:t>
      </w:r>
      <w:r w:rsidRPr="00A53281">
        <w:rPr>
          <w:rFonts w:ascii="Calibri" w:hAnsi="Calibri"/>
          <w:i/>
          <w:sz w:val="22"/>
          <w:szCs w:val="22"/>
        </w:rPr>
        <w:t>(ORGANISATION NAME)</w:t>
      </w:r>
      <w:r w:rsidRPr="00A53281">
        <w:rPr>
          <w:rFonts w:ascii="Calibri" w:hAnsi="Calibri"/>
          <w:sz w:val="22"/>
          <w:szCs w:val="22"/>
        </w:rPr>
        <w:t xml:space="preserve">.   </w:t>
      </w:r>
    </w:p>
    <w:p w:rsidR="00AA6790" w:rsidRPr="00A53281" w:rsidRDefault="00AA6790" w:rsidP="00AA6790">
      <w:pPr>
        <w:pStyle w:val="BodyText2"/>
        <w:tabs>
          <w:tab w:val="left" w:pos="567"/>
        </w:tabs>
        <w:ind w:left="567" w:hanging="567"/>
        <w:rPr>
          <w:rFonts w:ascii="Calibri" w:hAnsi="Calibri"/>
          <w:sz w:val="22"/>
          <w:szCs w:val="22"/>
        </w:rPr>
      </w:pPr>
    </w:p>
    <w:p w:rsidR="00AA6790" w:rsidRPr="00A53281" w:rsidRDefault="00AA6790" w:rsidP="003E05F8">
      <w:pPr>
        <w:pStyle w:val="BodyText2"/>
        <w:numPr>
          <w:ilvl w:val="0"/>
          <w:numId w:val="8"/>
        </w:numPr>
        <w:rPr>
          <w:rFonts w:ascii="Calibri" w:hAnsi="Calibri"/>
          <w:sz w:val="22"/>
          <w:szCs w:val="22"/>
        </w:rPr>
      </w:pPr>
      <w:r w:rsidRPr="00A53281">
        <w:rPr>
          <w:rFonts w:ascii="Calibri" w:hAnsi="Calibri"/>
          <w:sz w:val="22"/>
          <w:szCs w:val="22"/>
        </w:rPr>
        <w:t xml:space="preserve">An offer of employment, which has not been properly authorised, may be revoked and disciplinary action will be taken against the individual making such an offer.  No offer of employment </w:t>
      </w:r>
      <w:r w:rsidR="00462595">
        <w:rPr>
          <w:rFonts w:ascii="Calibri" w:hAnsi="Calibri"/>
          <w:sz w:val="22"/>
          <w:szCs w:val="22"/>
        </w:rPr>
        <w:t>should</w:t>
      </w:r>
      <w:r w:rsidRPr="00A53281">
        <w:rPr>
          <w:rFonts w:ascii="Calibri" w:hAnsi="Calibri"/>
          <w:sz w:val="22"/>
          <w:szCs w:val="22"/>
        </w:rPr>
        <w:t xml:space="preserve"> be made before the results of reference checking are known.</w:t>
      </w:r>
    </w:p>
    <w:p w:rsidR="00AA6790" w:rsidRPr="00A53281" w:rsidRDefault="00AA6790" w:rsidP="00AA6790">
      <w:pPr>
        <w:pStyle w:val="BodyText2"/>
        <w:ind w:left="0" w:firstLine="0"/>
        <w:rPr>
          <w:rFonts w:ascii="Calibri" w:hAnsi="Calibri"/>
          <w:sz w:val="22"/>
          <w:szCs w:val="22"/>
        </w:rPr>
      </w:pPr>
    </w:p>
    <w:p w:rsidR="00AA6790" w:rsidRPr="00A53281" w:rsidRDefault="00AA6790" w:rsidP="003E05F8">
      <w:pPr>
        <w:pStyle w:val="BodyText2"/>
        <w:numPr>
          <w:ilvl w:val="0"/>
          <w:numId w:val="8"/>
        </w:numPr>
        <w:rPr>
          <w:rFonts w:ascii="Calibri" w:hAnsi="Calibri"/>
          <w:sz w:val="22"/>
          <w:szCs w:val="22"/>
        </w:rPr>
      </w:pPr>
      <w:r w:rsidRPr="00A53281">
        <w:rPr>
          <w:rFonts w:ascii="Calibri" w:hAnsi="Calibri"/>
          <w:sz w:val="22"/>
          <w:szCs w:val="22"/>
        </w:rPr>
        <w:t xml:space="preserve">Any recruitment decision needs to take account of </w:t>
      </w:r>
      <w:r w:rsidRPr="00A53281">
        <w:rPr>
          <w:rFonts w:ascii="Calibri" w:hAnsi="Calibri"/>
          <w:i/>
          <w:sz w:val="22"/>
          <w:szCs w:val="22"/>
        </w:rPr>
        <w:t>(ORGANISATION NAME)</w:t>
      </w:r>
      <w:r w:rsidRPr="00A53281">
        <w:rPr>
          <w:rFonts w:ascii="Calibri" w:hAnsi="Calibri"/>
          <w:sz w:val="22"/>
          <w:szCs w:val="22"/>
        </w:rPr>
        <w:t>'s Code of Conduct.  In this regard while the engagement of relatives/associates is not prohibited, it is necessary to ensure that no engagement occurs which could give rise to conflict with those policies.</w:t>
      </w:r>
    </w:p>
    <w:p w:rsidR="00AA6790" w:rsidRDefault="00AA6790"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Default="003D3FB6" w:rsidP="00AA6790">
      <w:pPr>
        <w:tabs>
          <w:tab w:val="left" w:pos="567"/>
        </w:tabs>
        <w:jc w:val="both"/>
        <w:rPr>
          <w:rFonts w:ascii="Calibri" w:hAnsi="Calibri"/>
          <w:sz w:val="22"/>
          <w:szCs w:val="22"/>
        </w:rPr>
      </w:pPr>
    </w:p>
    <w:p w:rsidR="003D3FB6" w:rsidRPr="00A53281" w:rsidRDefault="003D3FB6" w:rsidP="00AA6790">
      <w:pPr>
        <w:tabs>
          <w:tab w:val="left" w:pos="567"/>
        </w:tabs>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23" w:name="_Toc524239675"/>
      <w:bookmarkStart w:id="24" w:name="_Toc414174503"/>
      <w:r>
        <w:rPr>
          <w:rFonts w:ascii="Calibri" w:hAnsi="Calibri"/>
          <w:b/>
          <w:sz w:val="28"/>
        </w:rPr>
        <w:lastRenderedPageBreak/>
        <w:t>Employment Classification</w:t>
      </w:r>
      <w:bookmarkEnd w:id="11"/>
      <w:bookmarkEnd w:id="23"/>
      <w:bookmarkEnd w:id="24"/>
    </w:p>
    <w:p w:rsidR="00AA6790" w:rsidRPr="00A53281" w:rsidRDefault="00AA6790" w:rsidP="00EA4A05">
      <w:pPr>
        <w:pStyle w:val="Heading2"/>
      </w:pPr>
      <w:bookmarkStart w:id="25" w:name="_Toc414174504"/>
      <w:r w:rsidRPr="00A53281">
        <w:t>Policy Statement</w:t>
      </w:r>
      <w:bookmarkEnd w:id="25"/>
    </w:p>
    <w:p w:rsidR="00AA6790" w:rsidRPr="00A53281" w:rsidRDefault="00EA4A05" w:rsidP="00AA6790">
      <w:pPr>
        <w:jc w:val="both"/>
        <w:rPr>
          <w:rFonts w:ascii="Calibri" w:hAnsi="Calibri"/>
          <w:sz w:val="22"/>
          <w:szCs w:val="22"/>
        </w:rPr>
      </w:pPr>
      <w:r>
        <w:rPr>
          <w:rFonts w:ascii="Calibri" w:hAnsi="Calibri"/>
          <w:sz w:val="22"/>
          <w:szCs w:val="22"/>
        </w:rPr>
        <w:t>For the sake of clarity, i</w:t>
      </w:r>
      <w:r w:rsidR="00AA6790" w:rsidRPr="00A53281">
        <w:rPr>
          <w:rFonts w:ascii="Calibri" w:hAnsi="Calibri"/>
          <w:sz w:val="22"/>
          <w:szCs w:val="22"/>
        </w:rPr>
        <w:t xml:space="preserve">t is important that all </w:t>
      </w:r>
      <w:r w:rsidR="00AA6790" w:rsidRPr="00A53281">
        <w:rPr>
          <w:rFonts w:ascii="Calibri" w:hAnsi="Calibri"/>
          <w:i/>
          <w:sz w:val="22"/>
          <w:szCs w:val="22"/>
        </w:rPr>
        <w:t>(ORGANISATION NAME)</w:t>
      </w:r>
      <w:r w:rsidR="00AA6790" w:rsidRPr="00A53281">
        <w:rPr>
          <w:rFonts w:ascii="Calibri" w:hAnsi="Calibri"/>
          <w:sz w:val="22"/>
          <w:szCs w:val="22"/>
        </w:rPr>
        <w:t xml:space="preserve"> employees are aware of the various employment classifications that apply within </w:t>
      </w:r>
      <w:r w:rsidR="00AA6790" w:rsidRPr="00A53281">
        <w:rPr>
          <w:rFonts w:ascii="Calibri" w:hAnsi="Calibri"/>
          <w:i/>
          <w:sz w:val="22"/>
          <w:szCs w:val="22"/>
        </w:rPr>
        <w:t>(ORGANISATION NAME)</w:t>
      </w:r>
      <w:r w:rsidR="00AA6790" w:rsidRPr="00A53281">
        <w:rPr>
          <w:rFonts w:ascii="Calibri" w:hAnsi="Calibri"/>
          <w:sz w:val="22"/>
          <w:szCs w:val="22"/>
        </w:rPr>
        <w:t>.</w:t>
      </w:r>
    </w:p>
    <w:p w:rsidR="00AA6790" w:rsidRPr="00A53281" w:rsidRDefault="00AA6790" w:rsidP="00EA4A05">
      <w:pPr>
        <w:pStyle w:val="Heading2"/>
      </w:pPr>
      <w:bookmarkStart w:id="26" w:name="_Toc414174505"/>
      <w:r w:rsidRPr="00A53281">
        <w:t>Policy Guidelines</w:t>
      </w:r>
      <w:bookmarkEnd w:id="26"/>
    </w:p>
    <w:p w:rsidR="00AA6790" w:rsidRPr="00A53281" w:rsidRDefault="00AA6790" w:rsidP="00AA6790">
      <w:pPr>
        <w:tabs>
          <w:tab w:val="left" w:pos="567"/>
        </w:tabs>
        <w:jc w:val="both"/>
        <w:rPr>
          <w:rFonts w:ascii="Calibri" w:hAnsi="Calibri"/>
          <w:b/>
          <w:sz w:val="22"/>
          <w:szCs w:val="22"/>
        </w:rPr>
      </w:pPr>
      <w:r w:rsidRPr="00A53281">
        <w:rPr>
          <w:rFonts w:ascii="Calibri" w:hAnsi="Calibri"/>
          <w:b/>
          <w:sz w:val="22"/>
          <w:szCs w:val="22"/>
        </w:rPr>
        <w:t>1.</w:t>
      </w:r>
      <w:r w:rsidRPr="00A53281">
        <w:rPr>
          <w:rFonts w:ascii="Calibri" w:hAnsi="Calibri"/>
          <w:b/>
          <w:sz w:val="22"/>
          <w:szCs w:val="22"/>
        </w:rPr>
        <w:tab/>
        <w:t>Tenure</w:t>
      </w:r>
    </w:p>
    <w:p w:rsidR="00AA6790" w:rsidRPr="00A53281" w:rsidRDefault="00AA6790" w:rsidP="00AA6790">
      <w:pPr>
        <w:tabs>
          <w:tab w:val="left" w:pos="567"/>
        </w:tabs>
        <w:ind w:firstLine="1"/>
        <w:jc w:val="both"/>
        <w:rPr>
          <w:rFonts w:ascii="Calibri" w:hAnsi="Calibri"/>
          <w:sz w:val="22"/>
          <w:szCs w:val="22"/>
        </w:rPr>
      </w:pPr>
      <w:r w:rsidRPr="00A53281">
        <w:rPr>
          <w:rFonts w:ascii="Calibri" w:hAnsi="Calibri"/>
          <w:sz w:val="22"/>
          <w:szCs w:val="22"/>
        </w:rPr>
        <w:t>1.1</w:t>
      </w:r>
      <w:r w:rsidRPr="00A53281">
        <w:rPr>
          <w:rFonts w:ascii="Calibri" w:hAnsi="Calibri"/>
          <w:sz w:val="22"/>
          <w:szCs w:val="22"/>
        </w:rPr>
        <w:tab/>
        <w:t xml:space="preserve">An employee may be engaged by </w:t>
      </w:r>
      <w:r w:rsidRPr="00A53281">
        <w:rPr>
          <w:rFonts w:ascii="Calibri" w:hAnsi="Calibri"/>
          <w:i/>
          <w:sz w:val="22"/>
          <w:szCs w:val="22"/>
        </w:rPr>
        <w:t>(ORGANISATION NAME)</w:t>
      </w:r>
      <w:r w:rsidRPr="00A53281">
        <w:rPr>
          <w:rFonts w:ascii="Calibri" w:hAnsi="Calibri"/>
          <w:sz w:val="22"/>
          <w:szCs w:val="22"/>
        </w:rPr>
        <w:t xml:space="preserve"> on one of the following terms:</w:t>
      </w:r>
    </w:p>
    <w:p w:rsidR="00AA6790" w:rsidRPr="00A53281" w:rsidRDefault="00AA6790" w:rsidP="00AA6790">
      <w:pPr>
        <w:numPr>
          <w:ilvl w:val="12"/>
          <w:numId w:val="0"/>
        </w:numPr>
        <w:ind w:left="566" w:firstLine="1"/>
        <w:jc w:val="both"/>
        <w:rPr>
          <w:rFonts w:ascii="Calibri" w:hAnsi="Calibri"/>
          <w:sz w:val="22"/>
          <w:szCs w:val="22"/>
        </w:rPr>
      </w:pPr>
      <w:r w:rsidRPr="00A53281">
        <w:rPr>
          <w:rFonts w:ascii="Calibri" w:hAnsi="Calibri"/>
          <w:sz w:val="22"/>
          <w:szCs w:val="22"/>
          <w:u w:val="single"/>
        </w:rPr>
        <w:t>Probationary</w:t>
      </w:r>
      <w:r w:rsidRPr="00A53281">
        <w:rPr>
          <w:rFonts w:ascii="Calibri" w:hAnsi="Calibri"/>
          <w:sz w:val="22"/>
          <w:szCs w:val="22"/>
        </w:rPr>
        <w:t xml:space="preserve"> – this is the initial engagement period normally of three months duration.   It is a special period during which both </w:t>
      </w:r>
      <w:r w:rsidRPr="00A53281">
        <w:rPr>
          <w:rFonts w:ascii="Calibri" w:hAnsi="Calibri"/>
          <w:i/>
          <w:sz w:val="22"/>
          <w:szCs w:val="22"/>
        </w:rPr>
        <w:t>(ORGANISATION NAME)</w:t>
      </w:r>
      <w:r w:rsidRPr="00A53281">
        <w:rPr>
          <w:rFonts w:ascii="Calibri" w:hAnsi="Calibri"/>
          <w:sz w:val="22"/>
          <w:szCs w:val="22"/>
        </w:rPr>
        <w:t xml:space="preserve"> and the employee are assessing suitability of employment by </w:t>
      </w:r>
      <w:r w:rsidRPr="00A53281">
        <w:rPr>
          <w:rFonts w:ascii="Calibri" w:hAnsi="Calibri"/>
          <w:i/>
          <w:sz w:val="22"/>
          <w:szCs w:val="22"/>
        </w:rPr>
        <w:t>(ORGANISATION NAME)</w:t>
      </w:r>
      <w:r w:rsidRPr="00A53281">
        <w:rPr>
          <w:rFonts w:ascii="Calibri" w:hAnsi="Calibri"/>
          <w:sz w:val="22"/>
          <w:szCs w:val="22"/>
        </w:rPr>
        <w:t xml:space="preserve">.  </w:t>
      </w:r>
    </w:p>
    <w:p w:rsidR="00AA6790" w:rsidRPr="00A53281" w:rsidRDefault="00AA6790" w:rsidP="00AA6790">
      <w:pPr>
        <w:numPr>
          <w:ilvl w:val="12"/>
          <w:numId w:val="0"/>
        </w:numPr>
        <w:ind w:left="566" w:firstLine="1"/>
        <w:jc w:val="both"/>
        <w:rPr>
          <w:rFonts w:ascii="Calibri" w:hAnsi="Calibri"/>
          <w:sz w:val="22"/>
          <w:szCs w:val="22"/>
        </w:rPr>
      </w:pPr>
      <w:r w:rsidRPr="00A53281">
        <w:rPr>
          <w:rFonts w:ascii="Calibri" w:hAnsi="Calibri"/>
          <w:sz w:val="22"/>
          <w:szCs w:val="22"/>
          <w:u w:val="single"/>
        </w:rPr>
        <w:t>Permanent</w:t>
      </w:r>
      <w:r w:rsidRPr="00A53281">
        <w:rPr>
          <w:rFonts w:ascii="Calibri" w:hAnsi="Calibri"/>
          <w:sz w:val="22"/>
          <w:szCs w:val="22"/>
        </w:rPr>
        <w:t xml:space="preserve"> – the employment contract will continue until either party ends it with the required notice.   Most employees are engaged on a permanent basis which is generally full tim</w:t>
      </w:r>
      <w:r w:rsidR="00935F1A">
        <w:rPr>
          <w:rFonts w:ascii="Calibri" w:hAnsi="Calibri"/>
          <w:sz w:val="22"/>
          <w:szCs w:val="22"/>
        </w:rPr>
        <w:t>e but could also be part time (defined as less than 37.5 hours per week)</w:t>
      </w:r>
    </w:p>
    <w:p w:rsidR="00AA6790" w:rsidRPr="00A53281" w:rsidRDefault="00AA6790" w:rsidP="00AA6790">
      <w:pPr>
        <w:numPr>
          <w:ilvl w:val="12"/>
          <w:numId w:val="0"/>
        </w:numPr>
        <w:ind w:left="566" w:firstLine="1"/>
        <w:jc w:val="both"/>
        <w:rPr>
          <w:rFonts w:ascii="Calibri" w:hAnsi="Calibri"/>
          <w:sz w:val="22"/>
          <w:szCs w:val="22"/>
        </w:rPr>
      </w:pPr>
      <w:r w:rsidRPr="00A53281">
        <w:rPr>
          <w:rFonts w:ascii="Calibri" w:hAnsi="Calibri"/>
          <w:sz w:val="22"/>
          <w:szCs w:val="22"/>
          <w:u w:val="single"/>
        </w:rPr>
        <w:t>Fixed Term/Temporary</w:t>
      </w:r>
      <w:r w:rsidRPr="00A53281">
        <w:rPr>
          <w:rFonts w:ascii="Calibri" w:hAnsi="Calibri"/>
          <w:sz w:val="22"/>
          <w:szCs w:val="22"/>
        </w:rPr>
        <w:t xml:space="preserve"> – the employment contract is established for a pre-determined period although it may be ended earlier by either party giving notice and may be extended if both parties agree.  Employees in this category receive sick leave and annual leave etc.</w:t>
      </w:r>
    </w:p>
    <w:p w:rsidR="00AA6790" w:rsidRPr="00A53281" w:rsidRDefault="00AA6790" w:rsidP="00AA6790">
      <w:pPr>
        <w:numPr>
          <w:ilvl w:val="12"/>
          <w:numId w:val="0"/>
        </w:numPr>
        <w:ind w:left="566" w:firstLine="1"/>
        <w:jc w:val="both"/>
        <w:rPr>
          <w:rFonts w:ascii="Calibri" w:hAnsi="Calibri"/>
          <w:sz w:val="22"/>
          <w:szCs w:val="22"/>
        </w:rPr>
      </w:pPr>
      <w:r w:rsidRPr="00A53281">
        <w:rPr>
          <w:rFonts w:ascii="Calibri" w:hAnsi="Calibri"/>
          <w:sz w:val="22"/>
          <w:szCs w:val="22"/>
          <w:u w:val="single"/>
        </w:rPr>
        <w:t>Casual</w:t>
      </w:r>
      <w:r w:rsidRPr="00A53281">
        <w:rPr>
          <w:rFonts w:ascii="Calibri" w:hAnsi="Calibri"/>
          <w:sz w:val="22"/>
          <w:szCs w:val="22"/>
        </w:rPr>
        <w:t xml:space="preserve"> – the employment contract is established on a day-to-day basis.  The duration is indeterminate and employment is on an ad hoc basis.  </w:t>
      </w:r>
    </w:p>
    <w:p w:rsidR="00AA6790" w:rsidRPr="00A53281" w:rsidRDefault="00AA6790" w:rsidP="00AA6790">
      <w:pPr>
        <w:numPr>
          <w:ilvl w:val="12"/>
          <w:numId w:val="0"/>
        </w:numPr>
        <w:ind w:left="566" w:firstLine="1"/>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may engage third party providers to provide resources to assist with peak workloads, projects or other special needs.   Where these resources are not engaged as employees (in one of the above categories) they are frequently termed contractors.</w:t>
      </w:r>
    </w:p>
    <w:p w:rsidR="00AA6790" w:rsidRPr="00A53281" w:rsidRDefault="00AA6790" w:rsidP="00AA6790">
      <w:pPr>
        <w:tabs>
          <w:tab w:val="left" w:pos="567"/>
        </w:tabs>
        <w:jc w:val="both"/>
        <w:rPr>
          <w:rFonts w:ascii="Calibri" w:hAnsi="Calibri"/>
          <w:b/>
          <w:sz w:val="22"/>
          <w:szCs w:val="22"/>
        </w:rPr>
      </w:pPr>
      <w:r w:rsidRPr="00A53281">
        <w:rPr>
          <w:rFonts w:ascii="Calibri" w:hAnsi="Calibri"/>
          <w:b/>
          <w:sz w:val="22"/>
          <w:szCs w:val="22"/>
        </w:rPr>
        <w:t>2.</w:t>
      </w:r>
      <w:r w:rsidRPr="00A53281">
        <w:rPr>
          <w:rFonts w:ascii="Calibri" w:hAnsi="Calibri"/>
          <w:b/>
          <w:sz w:val="22"/>
          <w:szCs w:val="22"/>
        </w:rPr>
        <w:tab/>
        <w:t>Employment Terms</w:t>
      </w:r>
    </w:p>
    <w:p w:rsidR="00AA6790" w:rsidRPr="00A53281" w:rsidRDefault="00AA6790" w:rsidP="00AA6790">
      <w:pPr>
        <w:ind w:left="567" w:hanging="567"/>
        <w:jc w:val="both"/>
        <w:rPr>
          <w:rFonts w:ascii="Calibri" w:hAnsi="Calibri"/>
          <w:sz w:val="22"/>
          <w:szCs w:val="22"/>
        </w:rPr>
      </w:pPr>
      <w:r w:rsidRPr="00A53281">
        <w:rPr>
          <w:rFonts w:ascii="Calibri" w:hAnsi="Calibri"/>
          <w:sz w:val="22"/>
          <w:szCs w:val="22"/>
        </w:rPr>
        <w:t>2.1</w:t>
      </w:r>
      <w:r w:rsidRPr="00A53281">
        <w:rPr>
          <w:rFonts w:ascii="Calibri" w:hAnsi="Calibri"/>
          <w:sz w:val="22"/>
          <w:szCs w:val="22"/>
        </w:rPr>
        <w:tab/>
        <w:t xml:space="preserve">All employees of </w:t>
      </w:r>
      <w:r w:rsidRPr="00A53281">
        <w:rPr>
          <w:rFonts w:ascii="Calibri" w:hAnsi="Calibri"/>
          <w:i/>
          <w:sz w:val="22"/>
          <w:szCs w:val="22"/>
        </w:rPr>
        <w:t>(ORGANISATION NAME)</w:t>
      </w:r>
      <w:r w:rsidRPr="00A53281">
        <w:rPr>
          <w:rFonts w:ascii="Calibri" w:hAnsi="Calibri"/>
          <w:sz w:val="22"/>
          <w:szCs w:val="22"/>
        </w:rPr>
        <w:t xml:space="preserve"> are paid on a Total Remuneration basis.  Total Remuneration includes organisation superannuation contributions</w:t>
      </w:r>
      <w:r w:rsidR="00EA4A05">
        <w:rPr>
          <w:rFonts w:ascii="Calibri" w:hAnsi="Calibri"/>
          <w:sz w:val="22"/>
          <w:szCs w:val="22"/>
        </w:rPr>
        <w:t>.</w:t>
      </w:r>
      <w:r w:rsidRPr="00A53281">
        <w:rPr>
          <w:rFonts w:ascii="Calibri" w:hAnsi="Calibri"/>
          <w:sz w:val="22"/>
          <w:szCs w:val="22"/>
        </w:rPr>
        <w:tab/>
      </w:r>
    </w:p>
    <w:p w:rsidR="00AA6790" w:rsidRDefault="00AA6790" w:rsidP="003E05F8">
      <w:pPr>
        <w:numPr>
          <w:ilvl w:val="2"/>
          <w:numId w:val="9"/>
        </w:numPr>
        <w:spacing w:before="0" w:after="0" w:line="240" w:lineRule="auto"/>
        <w:jc w:val="both"/>
        <w:rPr>
          <w:rFonts w:ascii="Calibri" w:hAnsi="Calibri"/>
          <w:sz w:val="22"/>
          <w:szCs w:val="22"/>
        </w:rPr>
      </w:pPr>
      <w:r w:rsidRPr="00A53281">
        <w:rPr>
          <w:rFonts w:ascii="Calibri" w:hAnsi="Calibri"/>
          <w:sz w:val="22"/>
          <w:szCs w:val="22"/>
        </w:rPr>
        <w:t xml:space="preserve">Individuals delivering services under arrangement through an employment agency are not employees of </w:t>
      </w:r>
      <w:r w:rsidRPr="00A53281">
        <w:rPr>
          <w:rFonts w:ascii="Calibri" w:hAnsi="Calibri"/>
          <w:i/>
          <w:sz w:val="22"/>
          <w:szCs w:val="22"/>
        </w:rPr>
        <w:t>(ORGANISATION NAME)</w:t>
      </w:r>
      <w:r w:rsidRPr="00A53281">
        <w:rPr>
          <w:rFonts w:ascii="Calibri" w:hAnsi="Calibri"/>
          <w:sz w:val="22"/>
          <w:szCs w:val="22"/>
        </w:rPr>
        <w:t xml:space="preserve">.   </w:t>
      </w:r>
    </w:p>
    <w:p w:rsidR="00F02A8E" w:rsidRDefault="00F02A8E" w:rsidP="00F02A8E">
      <w:pPr>
        <w:spacing w:before="0" w:after="0" w:line="240" w:lineRule="auto"/>
        <w:jc w:val="both"/>
        <w:rPr>
          <w:rFonts w:ascii="Calibri" w:hAnsi="Calibri"/>
          <w:sz w:val="22"/>
          <w:szCs w:val="22"/>
        </w:rPr>
      </w:pPr>
    </w:p>
    <w:p w:rsidR="00F02A8E" w:rsidRDefault="00F02A8E" w:rsidP="00F02A8E">
      <w:pPr>
        <w:spacing w:before="0" w:after="0" w:line="240" w:lineRule="auto"/>
        <w:jc w:val="both"/>
        <w:rPr>
          <w:rFonts w:ascii="Calibri" w:hAnsi="Calibri"/>
          <w:sz w:val="22"/>
          <w:szCs w:val="22"/>
        </w:rPr>
      </w:pPr>
    </w:p>
    <w:p w:rsidR="00F02A8E" w:rsidRDefault="00F02A8E" w:rsidP="00F02A8E">
      <w:pPr>
        <w:spacing w:before="0" w:after="0" w:line="240" w:lineRule="auto"/>
        <w:jc w:val="both"/>
        <w:rPr>
          <w:rFonts w:ascii="Calibri" w:hAnsi="Calibri"/>
          <w:sz w:val="22"/>
          <w:szCs w:val="22"/>
        </w:rPr>
      </w:pPr>
    </w:p>
    <w:p w:rsidR="00F02A8E" w:rsidRDefault="00F02A8E" w:rsidP="00F02A8E">
      <w:pPr>
        <w:spacing w:before="0" w:after="0" w:line="240" w:lineRule="auto"/>
        <w:jc w:val="both"/>
        <w:rPr>
          <w:rFonts w:ascii="Calibri" w:hAnsi="Calibri"/>
          <w:sz w:val="22"/>
          <w:szCs w:val="22"/>
        </w:rPr>
      </w:pPr>
    </w:p>
    <w:p w:rsidR="00F02A8E" w:rsidRDefault="00F02A8E" w:rsidP="00F02A8E">
      <w:pPr>
        <w:spacing w:before="0" w:after="0" w:line="240" w:lineRule="auto"/>
        <w:jc w:val="both"/>
        <w:rPr>
          <w:rFonts w:ascii="Calibri" w:hAnsi="Calibri"/>
          <w:sz w:val="22"/>
          <w:szCs w:val="22"/>
        </w:rPr>
      </w:pPr>
    </w:p>
    <w:p w:rsidR="00F02A8E" w:rsidRDefault="00F02A8E" w:rsidP="00F02A8E">
      <w:pPr>
        <w:spacing w:before="0" w:after="0" w:line="240" w:lineRule="auto"/>
        <w:jc w:val="both"/>
        <w:rPr>
          <w:rFonts w:ascii="Calibri" w:hAnsi="Calibri"/>
          <w:sz w:val="22"/>
          <w:szCs w:val="22"/>
        </w:rPr>
      </w:pPr>
    </w:p>
    <w:p w:rsidR="00F02A8E" w:rsidRDefault="00F02A8E" w:rsidP="00F02A8E">
      <w:pPr>
        <w:spacing w:before="0" w:after="0" w:line="240" w:lineRule="auto"/>
        <w:jc w:val="both"/>
        <w:rPr>
          <w:rFonts w:ascii="Calibri" w:hAnsi="Calibri"/>
          <w:sz w:val="22"/>
          <w:szCs w:val="22"/>
        </w:rPr>
      </w:pPr>
    </w:p>
    <w:p w:rsidR="008F5B91" w:rsidRPr="00A53281" w:rsidRDefault="008F5B91" w:rsidP="008F5B91">
      <w:pPr>
        <w:spacing w:before="0" w:after="0" w:line="240" w:lineRule="auto"/>
        <w:ind w:left="720"/>
        <w:jc w:val="both"/>
        <w:rPr>
          <w:rFonts w:ascii="Calibri" w:hAnsi="Calibri"/>
          <w:sz w:val="22"/>
          <w:szCs w:val="22"/>
        </w:rPr>
      </w:pPr>
    </w:p>
    <w:p w:rsidR="00AA6790" w:rsidRPr="00CD606A" w:rsidRDefault="00CD606A" w:rsidP="00CD606A">
      <w:pPr>
        <w:pStyle w:val="Heading1"/>
        <w:rPr>
          <w:b/>
          <w:sz w:val="28"/>
        </w:rPr>
      </w:pPr>
      <w:bookmarkStart w:id="27" w:name="_Toc524239676"/>
      <w:bookmarkStart w:id="28" w:name="_Toc414174506"/>
      <w:r>
        <w:rPr>
          <w:b/>
          <w:sz w:val="28"/>
        </w:rPr>
        <w:t>Remuneration</w:t>
      </w:r>
      <w:bookmarkEnd w:id="27"/>
      <w:bookmarkEnd w:id="28"/>
    </w:p>
    <w:p w:rsidR="00AA6790" w:rsidRPr="00A53281" w:rsidRDefault="00AA6790" w:rsidP="00EA4A05">
      <w:pPr>
        <w:pStyle w:val="Heading2"/>
      </w:pPr>
      <w:bookmarkStart w:id="29" w:name="_Toc414174507"/>
      <w:r w:rsidRPr="00A53281">
        <w:t>Policy Statement</w:t>
      </w:r>
      <w:bookmarkEnd w:id="29"/>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intends to offer competitive remuneration and, in particular, to reward outstanding performance. </w:t>
      </w:r>
      <w:r w:rsidRPr="00A53281">
        <w:rPr>
          <w:rFonts w:ascii="Calibri" w:hAnsi="Calibri"/>
          <w:i/>
          <w:sz w:val="22"/>
          <w:szCs w:val="22"/>
        </w:rPr>
        <w:t>(ORGANISATION NAME)</w:t>
      </w:r>
      <w:r w:rsidRPr="00A53281">
        <w:rPr>
          <w:rFonts w:ascii="Calibri" w:hAnsi="Calibri"/>
          <w:sz w:val="22"/>
          <w:szCs w:val="22"/>
        </w:rPr>
        <w:t xml:space="preserve"> regards remuneration as a private matter between </w:t>
      </w:r>
      <w:r w:rsidRPr="00A53281">
        <w:rPr>
          <w:rFonts w:ascii="Calibri" w:hAnsi="Calibri"/>
          <w:i/>
          <w:sz w:val="22"/>
          <w:szCs w:val="22"/>
        </w:rPr>
        <w:t>(ORGANISATION NAME)</w:t>
      </w:r>
      <w:r w:rsidRPr="00A53281">
        <w:rPr>
          <w:rFonts w:ascii="Calibri" w:hAnsi="Calibri"/>
          <w:sz w:val="22"/>
          <w:szCs w:val="22"/>
        </w:rPr>
        <w:t xml:space="preserve"> and the individual and prohibits employees from discussing their personal remuneration with other employees.</w:t>
      </w:r>
    </w:p>
    <w:p w:rsidR="00AA6790" w:rsidRPr="00A53281" w:rsidRDefault="00AA6790" w:rsidP="00AA6790">
      <w:pPr>
        <w:jc w:val="both"/>
        <w:rPr>
          <w:rFonts w:ascii="Calibri" w:hAnsi="Calibri"/>
          <w:sz w:val="22"/>
          <w:szCs w:val="22"/>
        </w:rPr>
      </w:pPr>
      <w:r w:rsidRPr="00A53281">
        <w:rPr>
          <w:rFonts w:ascii="Calibri" w:hAnsi="Calibri"/>
          <w:sz w:val="22"/>
          <w:szCs w:val="22"/>
        </w:rPr>
        <w:t>Breaches of this policy will result in disciplinary action.</w:t>
      </w:r>
    </w:p>
    <w:p w:rsidR="00AA6790" w:rsidRPr="00A53281" w:rsidRDefault="00AA6790" w:rsidP="00AA6790">
      <w:pPr>
        <w:jc w:val="both"/>
        <w:rPr>
          <w:rFonts w:ascii="Calibri" w:hAnsi="Calibri"/>
          <w:sz w:val="22"/>
          <w:szCs w:val="22"/>
        </w:rPr>
      </w:pPr>
      <w:r w:rsidRPr="00A53281">
        <w:rPr>
          <w:rFonts w:ascii="Calibri" w:hAnsi="Calibri"/>
          <w:sz w:val="22"/>
          <w:szCs w:val="22"/>
        </w:rPr>
        <w:t xml:space="preserve">Research will be undertaken regularly to ensure that </w:t>
      </w:r>
      <w:r w:rsidRPr="00A53281">
        <w:rPr>
          <w:rFonts w:ascii="Calibri" w:hAnsi="Calibri"/>
          <w:i/>
          <w:sz w:val="22"/>
          <w:szCs w:val="22"/>
        </w:rPr>
        <w:t>(ORGANISATION NAME)</w:t>
      </w:r>
      <w:r w:rsidRPr="00A53281">
        <w:rPr>
          <w:rFonts w:ascii="Calibri" w:hAnsi="Calibri"/>
          <w:sz w:val="22"/>
          <w:szCs w:val="22"/>
        </w:rPr>
        <w:t xml:space="preserve"> has an accurate understanding of current market practice. This information and individual performance evaluation will be used in determining levels of pay for individual employees. </w:t>
      </w:r>
    </w:p>
    <w:p w:rsidR="00AA6790" w:rsidRPr="00A53281" w:rsidRDefault="00AA6790" w:rsidP="00673540">
      <w:pPr>
        <w:pStyle w:val="Heading2"/>
      </w:pPr>
      <w:bookmarkStart w:id="30" w:name="_Toc414174508"/>
      <w:r w:rsidRPr="00A53281">
        <w:t>Policy Guidelines</w:t>
      </w:r>
      <w:bookmarkEnd w:id="30"/>
    </w:p>
    <w:p w:rsidR="00AA6790" w:rsidRPr="00A53281" w:rsidRDefault="00AA6790" w:rsidP="00AA6790">
      <w:pPr>
        <w:jc w:val="both"/>
        <w:rPr>
          <w:rFonts w:ascii="Calibri" w:hAnsi="Calibri"/>
          <w:b/>
          <w:sz w:val="22"/>
          <w:szCs w:val="22"/>
        </w:rPr>
      </w:pPr>
      <w:r w:rsidRPr="00A53281">
        <w:rPr>
          <w:rFonts w:ascii="Calibri" w:hAnsi="Calibri"/>
          <w:b/>
          <w:sz w:val="22"/>
          <w:szCs w:val="22"/>
        </w:rPr>
        <w:t>Managers Responsibilities: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regularly evaluate and give feedback to employees about their performance.</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actively participate in any opportunity to input into individual remuneration recommendations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take responsibility for decisions that are made about remuneration-particularly when communicating these with individuals</w:t>
      </w:r>
    </w:p>
    <w:p w:rsidR="00AA6790" w:rsidRPr="00A53281" w:rsidRDefault="00AA6790" w:rsidP="00AA6790">
      <w:pPr>
        <w:pStyle w:val="Footer"/>
        <w:spacing w:before="60" w:after="60"/>
        <w:jc w:val="both"/>
        <w:rPr>
          <w:rFonts w:ascii="Calibri" w:hAnsi="Calibri"/>
          <w:sz w:val="22"/>
          <w:szCs w:val="22"/>
        </w:rPr>
      </w:pPr>
    </w:p>
    <w:p w:rsidR="00AA6790" w:rsidRPr="00A53281" w:rsidRDefault="00AA6790" w:rsidP="00AA6790">
      <w:pPr>
        <w:jc w:val="both"/>
        <w:rPr>
          <w:rFonts w:ascii="Calibri" w:hAnsi="Calibri"/>
          <w:b/>
          <w:sz w:val="22"/>
          <w:szCs w:val="22"/>
        </w:rPr>
      </w:pPr>
      <w:r w:rsidRPr="00A53281">
        <w:rPr>
          <w:rFonts w:ascii="Calibri" w:hAnsi="Calibri"/>
          <w:b/>
          <w:sz w:val="22"/>
          <w:szCs w:val="22"/>
        </w:rPr>
        <w:t>Employee Responsibilities: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avoid discussion about individual remuneration arrangements with other employees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take an active role in performance review discussions and any 360 degree feedback programs</w:t>
      </w:r>
    </w:p>
    <w:p w:rsidR="00AA6790" w:rsidRPr="00A53281" w:rsidRDefault="00AA6790" w:rsidP="00AA6790">
      <w:pPr>
        <w:tabs>
          <w:tab w:val="num" w:pos="567"/>
        </w:tabs>
        <w:ind w:left="567" w:hanging="567"/>
        <w:jc w:val="both"/>
        <w:rPr>
          <w:rFonts w:ascii="Calibri" w:hAnsi="Calibri"/>
          <w:sz w:val="22"/>
          <w:szCs w:val="22"/>
        </w:rPr>
      </w:pPr>
    </w:p>
    <w:p w:rsidR="00AA6790" w:rsidRDefault="00AA6790" w:rsidP="00AA6790">
      <w:pPr>
        <w:jc w:val="both"/>
        <w:rPr>
          <w:rFonts w:ascii="Calibri" w:hAnsi="Calibri"/>
          <w:sz w:val="22"/>
          <w:szCs w:val="22"/>
        </w:rPr>
      </w:pPr>
    </w:p>
    <w:p w:rsidR="00214ED4" w:rsidRDefault="00214ED4" w:rsidP="00AA6790">
      <w:pPr>
        <w:jc w:val="both"/>
        <w:rPr>
          <w:rFonts w:ascii="Calibri" w:hAnsi="Calibri"/>
          <w:sz w:val="22"/>
          <w:szCs w:val="22"/>
        </w:rPr>
      </w:pPr>
    </w:p>
    <w:p w:rsidR="008F5B91" w:rsidRDefault="008F5B91" w:rsidP="00AA6790">
      <w:pPr>
        <w:jc w:val="both"/>
        <w:rPr>
          <w:rFonts w:ascii="Calibri" w:hAnsi="Calibri"/>
          <w:sz w:val="22"/>
          <w:szCs w:val="22"/>
        </w:rPr>
      </w:pPr>
    </w:p>
    <w:p w:rsidR="008F5B91" w:rsidRDefault="008F5B91" w:rsidP="00AA6790">
      <w:pPr>
        <w:jc w:val="both"/>
        <w:rPr>
          <w:rFonts w:ascii="Calibri" w:hAnsi="Calibri"/>
          <w:sz w:val="22"/>
          <w:szCs w:val="22"/>
        </w:rPr>
      </w:pPr>
    </w:p>
    <w:p w:rsidR="008F5B91" w:rsidRDefault="008F5B91" w:rsidP="00AA6790">
      <w:pPr>
        <w:jc w:val="both"/>
        <w:rPr>
          <w:rFonts w:ascii="Calibri" w:hAnsi="Calibri"/>
          <w:sz w:val="22"/>
          <w:szCs w:val="22"/>
        </w:rPr>
      </w:pPr>
    </w:p>
    <w:p w:rsidR="008F5B91" w:rsidRDefault="008F5B91" w:rsidP="00AA6790">
      <w:pPr>
        <w:jc w:val="both"/>
        <w:rPr>
          <w:rFonts w:ascii="Calibri" w:hAnsi="Calibri"/>
          <w:sz w:val="22"/>
          <w:szCs w:val="22"/>
        </w:rPr>
      </w:pPr>
    </w:p>
    <w:p w:rsidR="008F5B91" w:rsidRDefault="008F5B91" w:rsidP="00AA6790">
      <w:pPr>
        <w:jc w:val="both"/>
        <w:rPr>
          <w:rFonts w:ascii="Calibri" w:hAnsi="Calibri"/>
          <w:sz w:val="22"/>
          <w:szCs w:val="22"/>
        </w:rPr>
      </w:pPr>
    </w:p>
    <w:p w:rsidR="008F5B91" w:rsidRDefault="008F5B91" w:rsidP="00AA6790">
      <w:pPr>
        <w:jc w:val="both"/>
        <w:rPr>
          <w:rFonts w:ascii="Calibri" w:hAnsi="Calibri"/>
          <w:sz w:val="22"/>
          <w:szCs w:val="22"/>
        </w:rPr>
      </w:pPr>
    </w:p>
    <w:p w:rsidR="00214ED4" w:rsidRDefault="00214ED4" w:rsidP="00AA6790">
      <w:pPr>
        <w:jc w:val="both"/>
        <w:rPr>
          <w:rFonts w:ascii="Calibri" w:hAnsi="Calibri"/>
          <w:sz w:val="22"/>
          <w:szCs w:val="22"/>
        </w:rPr>
      </w:pPr>
    </w:p>
    <w:p w:rsidR="00AA6790" w:rsidRPr="00BC1F9F" w:rsidRDefault="00CD606A" w:rsidP="00673540">
      <w:pPr>
        <w:pStyle w:val="Heading1"/>
        <w:rPr>
          <w:b/>
          <w:snapToGrid w:val="0"/>
          <w:sz w:val="20"/>
        </w:rPr>
      </w:pPr>
      <w:bookmarkStart w:id="31" w:name="_Toc414174509"/>
      <w:r>
        <w:rPr>
          <w:b/>
          <w:snapToGrid w:val="0"/>
          <w:sz w:val="28"/>
        </w:rPr>
        <w:lastRenderedPageBreak/>
        <w:t>Dress Code</w:t>
      </w:r>
      <w:bookmarkEnd w:id="31"/>
    </w:p>
    <w:p w:rsidR="00AA6790" w:rsidRPr="00A53281" w:rsidRDefault="00AA6790" w:rsidP="00673540">
      <w:pPr>
        <w:pStyle w:val="Heading2"/>
        <w:rPr>
          <w:snapToGrid w:val="0"/>
        </w:rPr>
      </w:pPr>
      <w:bookmarkStart w:id="32" w:name="_Toc414174510"/>
      <w:r w:rsidRPr="00A53281">
        <w:rPr>
          <w:snapToGrid w:val="0"/>
        </w:rPr>
        <w:t>Policy Statement</w:t>
      </w:r>
      <w:bookmarkEnd w:id="32"/>
    </w:p>
    <w:p w:rsidR="00AA6790" w:rsidRPr="00A53281" w:rsidRDefault="00AA6790" w:rsidP="00AA6790">
      <w:pPr>
        <w:jc w:val="both"/>
        <w:rPr>
          <w:rFonts w:ascii="Calibri" w:hAnsi="Calibri"/>
          <w:snapToGrid w:val="0"/>
          <w:color w:val="000000"/>
          <w:sz w:val="22"/>
          <w:szCs w:val="22"/>
        </w:rPr>
      </w:pPr>
      <w:r w:rsidRPr="00A53281">
        <w:rPr>
          <w:rFonts w:ascii="Calibri" w:hAnsi="Calibri"/>
          <w:i/>
          <w:snapToGrid w:val="0"/>
          <w:color w:val="000000"/>
          <w:sz w:val="22"/>
          <w:szCs w:val="22"/>
        </w:rPr>
        <w:t>(ORGANISATION NAME)</w:t>
      </w:r>
      <w:r w:rsidRPr="00A53281">
        <w:rPr>
          <w:rFonts w:ascii="Calibri" w:hAnsi="Calibri"/>
          <w:snapToGrid w:val="0"/>
          <w:color w:val="000000"/>
          <w:sz w:val="22"/>
          <w:szCs w:val="22"/>
        </w:rPr>
        <w:t xml:space="preserve"> has adopted a business casual dress code reflecting its flexible and informal organisational standards.  We recognise that business casual is the predominant style of attire within business generally and is a preferred choice of our employees.</w:t>
      </w:r>
    </w:p>
    <w:p w:rsidR="00AA6790" w:rsidRPr="00A53281" w:rsidRDefault="00AA6790" w:rsidP="00AA6790">
      <w:pPr>
        <w:jc w:val="both"/>
        <w:rPr>
          <w:rFonts w:ascii="Calibri" w:hAnsi="Calibri"/>
          <w:snapToGrid w:val="0"/>
          <w:color w:val="000000"/>
          <w:sz w:val="22"/>
          <w:szCs w:val="22"/>
        </w:rPr>
      </w:pPr>
      <w:r w:rsidRPr="00A53281">
        <w:rPr>
          <w:rFonts w:ascii="Calibri" w:hAnsi="Calibri"/>
          <w:snapToGrid w:val="0"/>
          <w:color w:val="000000"/>
          <w:sz w:val="22"/>
          <w:szCs w:val="22"/>
        </w:rPr>
        <w:t>Similarly it is important that we reflect the standards of our customers and it may be necessary, therefore, to adopt more formal dress codes when interacting with particular clients.</w:t>
      </w:r>
    </w:p>
    <w:p w:rsidR="00AA6790" w:rsidRPr="00A53281" w:rsidRDefault="00AA6790" w:rsidP="00AA6790">
      <w:pPr>
        <w:jc w:val="both"/>
        <w:rPr>
          <w:rFonts w:ascii="Calibri" w:hAnsi="Calibri"/>
          <w:snapToGrid w:val="0"/>
          <w:color w:val="000000"/>
          <w:sz w:val="22"/>
          <w:szCs w:val="22"/>
        </w:rPr>
      </w:pPr>
      <w:r w:rsidRPr="00A53281">
        <w:rPr>
          <w:rFonts w:ascii="Calibri" w:hAnsi="Calibri"/>
          <w:snapToGrid w:val="0"/>
          <w:color w:val="000000"/>
          <w:sz w:val="22"/>
          <w:szCs w:val="22"/>
        </w:rPr>
        <w:t>Accordingly, employees may wear either business casual attire or more traditional business attire in accordance with this policy.</w:t>
      </w:r>
    </w:p>
    <w:p w:rsidR="00AA6790" w:rsidRPr="00A53281" w:rsidRDefault="00AA6790" w:rsidP="00673540">
      <w:pPr>
        <w:pStyle w:val="Heading2"/>
        <w:rPr>
          <w:snapToGrid w:val="0"/>
        </w:rPr>
      </w:pPr>
      <w:bookmarkStart w:id="33" w:name="_Toc414174511"/>
      <w:r w:rsidRPr="00A53281">
        <w:rPr>
          <w:snapToGrid w:val="0"/>
        </w:rPr>
        <w:t>Policy Guidelines</w:t>
      </w:r>
      <w:bookmarkEnd w:id="33"/>
    </w:p>
    <w:p w:rsidR="00AA6790" w:rsidRPr="00A53281" w:rsidRDefault="00AA6790" w:rsidP="00AA6790">
      <w:pPr>
        <w:jc w:val="both"/>
        <w:rPr>
          <w:rFonts w:ascii="Calibri" w:hAnsi="Calibri"/>
          <w:snapToGrid w:val="0"/>
          <w:color w:val="000000"/>
          <w:sz w:val="22"/>
          <w:szCs w:val="22"/>
        </w:rPr>
      </w:pPr>
      <w:r w:rsidRPr="00A53281">
        <w:rPr>
          <w:rFonts w:ascii="Calibri" w:hAnsi="Calibri"/>
          <w:snapToGrid w:val="0"/>
          <w:color w:val="000000"/>
          <w:sz w:val="22"/>
          <w:szCs w:val="22"/>
        </w:rPr>
        <w:t xml:space="preserve">Employees are required to maintain a professional standard of dress and be well groomed, neat and tidy.  The appearance and manner of employees reflects the public image of </w:t>
      </w:r>
      <w:r w:rsidRPr="00A53281">
        <w:rPr>
          <w:rFonts w:ascii="Calibri" w:hAnsi="Calibri"/>
          <w:i/>
          <w:snapToGrid w:val="0"/>
          <w:color w:val="000000"/>
          <w:sz w:val="22"/>
          <w:szCs w:val="22"/>
        </w:rPr>
        <w:t>(ORGANISATION NAME)</w:t>
      </w:r>
      <w:r w:rsidRPr="00A53281">
        <w:rPr>
          <w:rFonts w:ascii="Calibri" w:hAnsi="Calibri"/>
          <w:snapToGrid w:val="0"/>
          <w:color w:val="000000"/>
          <w:sz w:val="22"/>
          <w:szCs w:val="22"/>
        </w:rPr>
        <w:t>.</w:t>
      </w:r>
    </w:p>
    <w:p w:rsidR="00AA6790" w:rsidRPr="00A53281" w:rsidRDefault="00AA6790" w:rsidP="00AA6790">
      <w:pPr>
        <w:jc w:val="both"/>
        <w:rPr>
          <w:rFonts w:ascii="Calibri" w:hAnsi="Calibri"/>
          <w:snapToGrid w:val="0"/>
          <w:color w:val="000000"/>
          <w:sz w:val="22"/>
          <w:szCs w:val="22"/>
        </w:rPr>
      </w:pPr>
      <w:r w:rsidRPr="00A53281">
        <w:rPr>
          <w:rFonts w:ascii="Calibri" w:hAnsi="Calibri"/>
          <w:i/>
          <w:snapToGrid w:val="0"/>
          <w:color w:val="000000"/>
          <w:sz w:val="22"/>
          <w:szCs w:val="22"/>
        </w:rPr>
        <w:t>(ORGANISATION NAME)</w:t>
      </w:r>
      <w:r w:rsidRPr="00A53281">
        <w:rPr>
          <w:rFonts w:ascii="Calibri" w:hAnsi="Calibri"/>
          <w:snapToGrid w:val="0"/>
          <w:color w:val="000000"/>
          <w:sz w:val="22"/>
          <w:szCs w:val="22"/>
        </w:rPr>
        <w:t>'s business casual dress code includes the following standards: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No denim of any kind or colour i.e. jeans or similar attire.</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Shirts must have collars.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No leggings or jodhpurs.</w:t>
      </w:r>
    </w:p>
    <w:p w:rsidR="00AA6790" w:rsidRPr="00462595"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462595">
        <w:rPr>
          <w:rFonts w:ascii="Calibri" w:hAnsi="Calibri"/>
          <w:sz w:val="22"/>
          <w:szCs w:val="22"/>
        </w:rPr>
        <w:t>No shorts.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No T-shirts, transfer t-shirts, tank tops, halter-tops, see-through or midriff-tops.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No mini-skirts, sundresses or other revealing or provocative clothing.</w:t>
      </w:r>
    </w:p>
    <w:p w:rsidR="00AA6790" w:rsidRPr="00462595"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462595">
        <w:rPr>
          <w:rFonts w:ascii="Calibri" w:hAnsi="Calibri"/>
          <w:sz w:val="22"/>
          <w:szCs w:val="22"/>
        </w:rPr>
        <w:t>No trainers, sports shoes or beach thongs.</w:t>
      </w:r>
    </w:p>
    <w:p w:rsidR="00AA6790" w:rsidRPr="00A53281" w:rsidRDefault="00AA6790" w:rsidP="00AA6790">
      <w:pPr>
        <w:tabs>
          <w:tab w:val="left" w:pos="567"/>
        </w:tabs>
        <w:ind w:left="567" w:hanging="567"/>
        <w:jc w:val="both"/>
        <w:rPr>
          <w:rFonts w:ascii="Calibri" w:hAnsi="Calibri"/>
          <w:snapToGrid w:val="0"/>
          <w:color w:val="000000"/>
          <w:sz w:val="22"/>
          <w:szCs w:val="22"/>
        </w:rPr>
      </w:pPr>
    </w:p>
    <w:p w:rsidR="00AA6790" w:rsidRDefault="00AA6790" w:rsidP="00AA6790">
      <w:pPr>
        <w:tabs>
          <w:tab w:val="left" w:pos="567"/>
        </w:tabs>
        <w:ind w:left="567" w:hanging="567"/>
        <w:jc w:val="both"/>
        <w:rPr>
          <w:rFonts w:ascii="Calibri" w:hAnsi="Calibri"/>
          <w:snapToGrid w:val="0"/>
          <w:color w:val="000000"/>
          <w:sz w:val="22"/>
          <w:szCs w:val="22"/>
        </w:rPr>
      </w:pPr>
    </w:p>
    <w:p w:rsidR="00214ED4" w:rsidRDefault="00214ED4" w:rsidP="00AA6790">
      <w:pPr>
        <w:tabs>
          <w:tab w:val="left" w:pos="567"/>
        </w:tabs>
        <w:ind w:left="567" w:hanging="567"/>
        <w:jc w:val="both"/>
        <w:rPr>
          <w:rFonts w:ascii="Calibri" w:hAnsi="Calibri"/>
          <w:snapToGrid w:val="0"/>
          <w:color w:val="000000"/>
          <w:sz w:val="22"/>
          <w:szCs w:val="22"/>
        </w:rPr>
      </w:pPr>
    </w:p>
    <w:p w:rsidR="00214ED4" w:rsidRDefault="00214ED4" w:rsidP="00AA6790">
      <w:pPr>
        <w:tabs>
          <w:tab w:val="left" w:pos="567"/>
        </w:tabs>
        <w:ind w:left="567" w:hanging="567"/>
        <w:jc w:val="both"/>
        <w:rPr>
          <w:rFonts w:ascii="Calibri" w:hAnsi="Calibri"/>
          <w:snapToGrid w:val="0"/>
          <w:color w:val="000000"/>
          <w:sz w:val="22"/>
          <w:szCs w:val="22"/>
        </w:rPr>
      </w:pPr>
    </w:p>
    <w:p w:rsidR="00214ED4" w:rsidRDefault="00214ED4" w:rsidP="00AA6790">
      <w:pPr>
        <w:tabs>
          <w:tab w:val="left" w:pos="567"/>
        </w:tabs>
        <w:ind w:left="567" w:hanging="567"/>
        <w:jc w:val="both"/>
        <w:rPr>
          <w:rFonts w:ascii="Calibri" w:hAnsi="Calibri"/>
          <w:snapToGrid w:val="0"/>
          <w:color w:val="000000"/>
          <w:sz w:val="22"/>
          <w:szCs w:val="22"/>
        </w:rPr>
      </w:pPr>
    </w:p>
    <w:p w:rsidR="00214ED4" w:rsidRDefault="00214ED4" w:rsidP="00AA6790">
      <w:pPr>
        <w:tabs>
          <w:tab w:val="left" w:pos="567"/>
        </w:tabs>
        <w:ind w:left="567" w:hanging="567"/>
        <w:jc w:val="both"/>
        <w:rPr>
          <w:rFonts w:ascii="Calibri" w:hAnsi="Calibri"/>
          <w:snapToGrid w:val="0"/>
          <w:color w:val="000000"/>
          <w:sz w:val="22"/>
          <w:szCs w:val="22"/>
        </w:rPr>
      </w:pPr>
    </w:p>
    <w:p w:rsidR="00214ED4" w:rsidRDefault="00214ED4" w:rsidP="00AA6790">
      <w:pPr>
        <w:tabs>
          <w:tab w:val="left" w:pos="567"/>
        </w:tabs>
        <w:ind w:left="567" w:hanging="567"/>
        <w:jc w:val="both"/>
        <w:rPr>
          <w:rFonts w:ascii="Calibri" w:hAnsi="Calibri"/>
          <w:snapToGrid w:val="0"/>
          <w:color w:val="000000"/>
          <w:sz w:val="22"/>
          <w:szCs w:val="22"/>
        </w:rPr>
      </w:pPr>
    </w:p>
    <w:p w:rsidR="00214ED4" w:rsidRDefault="00214ED4" w:rsidP="00AA6790">
      <w:pPr>
        <w:tabs>
          <w:tab w:val="left" w:pos="567"/>
        </w:tabs>
        <w:ind w:left="567" w:hanging="567"/>
        <w:jc w:val="both"/>
        <w:rPr>
          <w:rFonts w:ascii="Calibri" w:hAnsi="Calibri"/>
          <w:snapToGrid w:val="0"/>
          <w:color w:val="000000"/>
          <w:sz w:val="22"/>
          <w:szCs w:val="22"/>
        </w:rPr>
      </w:pPr>
    </w:p>
    <w:p w:rsidR="00214ED4" w:rsidRPr="00A53281" w:rsidRDefault="00214ED4" w:rsidP="00AA6790">
      <w:pPr>
        <w:tabs>
          <w:tab w:val="left" w:pos="567"/>
        </w:tabs>
        <w:ind w:left="567" w:hanging="567"/>
        <w:jc w:val="both"/>
        <w:rPr>
          <w:rFonts w:ascii="Calibri" w:hAnsi="Calibri"/>
          <w:snapToGrid w:val="0"/>
          <w:color w:val="000000"/>
          <w:sz w:val="22"/>
          <w:szCs w:val="22"/>
        </w:rPr>
      </w:pPr>
    </w:p>
    <w:p w:rsidR="00AA6790" w:rsidRPr="00A53281" w:rsidRDefault="00AA6790" w:rsidP="00AA6790">
      <w:pPr>
        <w:tabs>
          <w:tab w:val="left" w:pos="567"/>
        </w:tabs>
        <w:ind w:left="567" w:hanging="567"/>
        <w:jc w:val="both"/>
        <w:rPr>
          <w:rFonts w:ascii="Calibri" w:hAnsi="Calibri"/>
          <w:snapToGrid w:val="0"/>
          <w:color w:val="000000"/>
          <w:sz w:val="22"/>
          <w:szCs w:val="22"/>
        </w:rPr>
      </w:pPr>
    </w:p>
    <w:p w:rsidR="00AA6790" w:rsidRPr="00BC1F9F" w:rsidRDefault="00CD606A" w:rsidP="00AA6790">
      <w:pPr>
        <w:pStyle w:val="Heading1"/>
        <w:spacing w:before="0"/>
        <w:jc w:val="both"/>
        <w:rPr>
          <w:rFonts w:ascii="Calibri" w:hAnsi="Calibri"/>
          <w:b/>
          <w:sz w:val="28"/>
        </w:rPr>
      </w:pPr>
      <w:bookmarkStart w:id="34" w:name="_Toc486918967"/>
      <w:bookmarkStart w:id="35" w:name="_Toc524239677"/>
      <w:bookmarkStart w:id="36" w:name="_Toc414174512"/>
      <w:r>
        <w:rPr>
          <w:rFonts w:ascii="Calibri" w:hAnsi="Calibri"/>
          <w:b/>
          <w:sz w:val="28"/>
        </w:rPr>
        <w:lastRenderedPageBreak/>
        <w:t>Working Hours</w:t>
      </w:r>
      <w:bookmarkEnd w:id="34"/>
      <w:bookmarkEnd w:id="35"/>
      <w:bookmarkEnd w:id="36"/>
    </w:p>
    <w:p w:rsidR="00AA6790" w:rsidRPr="00A53281" w:rsidRDefault="00AA6790" w:rsidP="00673540">
      <w:pPr>
        <w:pStyle w:val="Heading2"/>
      </w:pPr>
      <w:bookmarkStart w:id="37" w:name="_Toc414174513"/>
      <w:r w:rsidRPr="00A53281">
        <w:t>Policy Statement</w:t>
      </w:r>
      <w:bookmarkEnd w:id="37"/>
    </w:p>
    <w:p w:rsidR="00AA6790" w:rsidRPr="00A53281" w:rsidRDefault="00AA6790" w:rsidP="00AA6790">
      <w:pPr>
        <w:jc w:val="both"/>
        <w:rPr>
          <w:rFonts w:ascii="Calibri" w:hAnsi="Calibri"/>
          <w:sz w:val="22"/>
          <w:szCs w:val="22"/>
        </w:rPr>
      </w:pPr>
      <w:r w:rsidRPr="00A53281">
        <w:rPr>
          <w:rFonts w:ascii="Calibri" w:hAnsi="Calibri"/>
          <w:sz w:val="22"/>
          <w:szCs w:val="22"/>
        </w:rPr>
        <w:t xml:space="preserve">Working hours at </w:t>
      </w:r>
      <w:r w:rsidRPr="00A53281">
        <w:rPr>
          <w:rFonts w:ascii="Calibri" w:hAnsi="Calibri"/>
          <w:i/>
          <w:sz w:val="22"/>
          <w:szCs w:val="22"/>
        </w:rPr>
        <w:t>(ORGANISATION NAME)</w:t>
      </w:r>
      <w:r w:rsidRPr="00A53281">
        <w:rPr>
          <w:rFonts w:ascii="Calibri" w:hAnsi="Calibri"/>
          <w:sz w:val="22"/>
          <w:szCs w:val="22"/>
        </w:rPr>
        <w:t xml:space="preserve"> are structured to meet the needs of </w:t>
      </w:r>
      <w:r w:rsidR="00673540">
        <w:rPr>
          <w:rFonts w:ascii="Calibri" w:hAnsi="Calibri"/>
          <w:sz w:val="22"/>
          <w:szCs w:val="22"/>
        </w:rPr>
        <w:t xml:space="preserve">our members, </w:t>
      </w:r>
      <w:r w:rsidR="00462595">
        <w:rPr>
          <w:rFonts w:ascii="Calibri" w:hAnsi="Calibri"/>
          <w:sz w:val="22"/>
          <w:szCs w:val="22"/>
        </w:rPr>
        <w:t>stakeholders</w:t>
      </w:r>
      <w:r w:rsidRPr="00A53281">
        <w:rPr>
          <w:rFonts w:ascii="Calibri" w:hAnsi="Calibri"/>
          <w:sz w:val="22"/>
          <w:szCs w:val="22"/>
        </w:rPr>
        <w:t xml:space="preserve"> and the business. As professionals, employees </w:t>
      </w:r>
      <w:r w:rsidR="00673540">
        <w:rPr>
          <w:rFonts w:ascii="Calibri" w:hAnsi="Calibri"/>
          <w:sz w:val="22"/>
          <w:szCs w:val="22"/>
        </w:rPr>
        <w:t xml:space="preserve">may </w:t>
      </w:r>
      <w:r w:rsidRPr="00A53281">
        <w:rPr>
          <w:rFonts w:ascii="Calibri" w:hAnsi="Calibri"/>
          <w:sz w:val="22"/>
          <w:szCs w:val="22"/>
        </w:rPr>
        <w:t xml:space="preserve">need to be available as required to work beyond nominal office hours without advance notice.   However, </w:t>
      </w:r>
      <w:r w:rsidRPr="00A53281">
        <w:rPr>
          <w:rFonts w:ascii="Calibri" w:hAnsi="Calibri"/>
          <w:i/>
          <w:sz w:val="22"/>
          <w:szCs w:val="22"/>
        </w:rPr>
        <w:t>(ORGANISATION NAME)</w:t>
      </w:r>
      <w:r w:rsidRPr="00A53281">
        <w:rPr>
          <w:rFonts w:ascii="Calibri" w:hAnsi="Calibri"/>
          <w:sz w:val="22"/>
          <w:szCs w:val="22"/>
        </w:rPr>
        <w:t xml:space="preserve"> endeavours to provide reasonable notice about extended work hours or shifts wherever possible.</w:t>
      </w:r>
    </w:p>
    <w:p w:rsidR="00AA6790" w:rsidRPr="00A53281" w:rsidRDefault="00AA6790" w:rsidP="00673540">
      <w:pPr>
        <w:pStyle w:val="Heading2"/>
      </w:pPr>
      <w:bookmarkStart w:id="38" w:name="_Toc414174514"/>
      <w:r w:rsidRPr="00A53281">
        <w:t>Policy Guidelines</w:t>
      </w:r>
      <w:bookmarkEnd w:id="38"/>
    </w:p>
    <w:p w:rsidR="00AA6790" w:rsidRPr="00C85DF0" w:rsidRDefault="00AA6790" w:rsidP="00BC1F9F">
      <w:pPr>
        <w:tabs>
          <w:tab w:val="left" w:pos="567"/>
        </w:tabs>
        <w:jc w:val="both"/>
        <w:rPr>
          <w:rFonts w:ascii="Calibri" w:hAnsi="Calibri"/>
          <w:sz w:val="22"/>
          <w:szCs w:val="22"/>
        </w:rPr>
      </w:pPr>
      <w:r w:rsidRPr="00C85DF0">
        <w:rPr>
          <w:rFonts w:ascii="Calibri" w:hAnsi="Calibri"/>
          <w:sz w:val="22"/>
          <w:szCs w:val="22"/>
        </w:rPr>
        <w:t>Employees may be engaged on either a full-time or part-time basis.   Part-time employees receive leave benefits on a pro rata basis.   Full-time employees normally work Monday – Friday inclusive and normal office hours are a minimum of 37.5 hours per week exclusive of meal breaks.   Starting and finishing times are determined within each department and typical office hours are 9.00am – 5.30pm with one hour for lunch.</w:t>
      </w:r>
    </w:p>
    <w:p w:rsidR="00AA6790" w:rsidRDefault="00AA6790" w:rsidP="00BC1F9F">
      <w:pPr>
        <w:tabs>
          <w:tab w:val="left" w:pos="-540"/>
          <w:tab w:val="left" w:pos="0"/>
        </w:tabs>
        <w:spacing w:before="0" w:after="0" w:line="240" w:lineRule="auto"/>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recognises that employees require balance between their employment obligations and their personal commitments.   Accordingly, Managers may approve the paid absence of employees who have been required to work excessive additional time. Employees should not work overtime and expect to receive additional payment.</w:t>
      </w:r>
    </w:p>
    <w:p w:rsidR="00CE0941" w:rsidRDefault="00CE0941" w:rsidP="00BC1F9F">
      <w:pPr>
        <w:pStyle w:val="ListParagraph"/>
        <w:rPr>
          <w:rFonts w:ascii="Calibri" w:hAnsi="Calibri"/>
          <w:sz w:val="22"/>
          <w:szCs w:val="22"/>
        </w:rPr>
      </w:pPr>
    </w:p>
    <w:p w:rsidR="00AA6790" w:rsidRPr="00C85DF0" w:rsidRDefault="00AA6790" w:rsidP="00BC1F9F">
      <w:pPr>
        <w:tabs>
          <w:tab w:val="left" w:pos="567"/>
        </w:tabs>
        <w:jc w:val="both"/>
        <w:rPr>
          <w:rFonts w:ascii="Calibri" w:hAnsi="Calibri"/>
          <w:sz w:val="22"/>
          <w:szCs w:val="22"/>
        </w:rPr>
      </w:pPr>
      <w:r w:rsidRPr="00C85DF0">
        <w:rPr>
          <w:rFonts w:ascii="Calibri" w:hAnsi="Calibri"/>
          <w:sz w:val="22"/>
          <w:szCs w:val="22"/>
        </w:rPr>
        <w:t xml:space="preserve">Where work hours are established on a roster system, Managers responsible for determining rosters shall make every endeavour to provide reasonable notice of the new rostered hours. </w:t>
      </w:r>
    </w:p>
    <w:p w:rsidR="00AA6790" w:rsidRPr="00C85DF0" w:rsidRDefault="00AA6790" w:rsidP="00BC1F9F">
      <w:pPr>
        <w:tabs>
          <w:tab w:val="left" w:pos="567"/>
        </w:tabs>
        <w:jc w:val="both"/>
        <w:rPr>
          <w:rFonts w:ascii="Calibri" w:hAnsi="Calibri"/>
          <w:sz w:val="22"/>
          <w:szCs w:val="22"/>
        </w:rPr>
      </w:pPr>
      <w:r w:rsidRPr="00C85DF0">
        <w:rPr>
          <w:rFonts w:ascii="Calibri" w:hAnsi="Calibri"/>
          <w:sz w:val="22"/>
          <w:szCs w:val="22"/>
        </w:rPr>
        <w:t xml:space="preserve">Where employees are required to work excessive hours for long periods (eg four weeks continuously) and where time-off in lieu is impractical, a Manager may recommend a one-off lump sum payment to recognise the comparative disadvantage experienced by that employee compared to his or her peers. </w:t>
      </w:r>
    </w:p>
    <w:p w:rsidR="00462595" w:rsidRDefault="00AA6790" w:rsidP="00BC1F9F">
      <w:pPr>
        <w:tabs>
          <w:tab w:val="left" w:pos="567"/>
        </w:tabs>
        <w:jc w:val="both"/>
        <w:rPr>
          <w:rFonts w:ascii="Calibri" w:hAnsi="Calibri"/>
          <w:sz w:val="22"/>
          <w:szCs w:val="22"/>
        </w:rPr>
      </w:pPr>
      <w:r w:rsidRPr="00C85DF0">
        <w:rPr>
          <w:rFonts w:ascii="Calibri" w:hAnsi="Calibri"/>
          <w:sz w:val="22"/>
          <w:szCs w:val="22"/>
        </w:rPr>
        <w:t xml:space="preserve">All employees are required to attend work punctually in order to meet the commercial needs of the business.   </w:t>
      </w:r>
    </w:p>
    <w:p w:rsidR="00AA6790" w:rsidRPr="00C85DF0" w:rsidRDefault="00AA6790" w:rsidP="00BC1F9F">
      <w:pPr>
        <w:tabs>
          <w:tab w:val="left" w:pos="567"/>
        </w:tabs>
        <w:jc w:val="both"/>
        <w:rPr>
          <w:rFonts w:ascii="Calibri" w:hAnsi="Calibri"/>
          <w:sz w:val="22"/>
          <w:szCs w:val="22"/>
        </w:rPr>
      </w:pPr>
      <w:r w:rsidRPr="00C85DF0">
        <w:rPr>
          <w:rFonts w:ascii="Calibri" w:hAnsi="Calibri"/>
          <w:sz w:val="22"/>
          <w:szCs w:val="22"/>
        </w:rPr>
        <w:t>Where employees are absent for any reason they are required to notify their Manager as soon as possible of the reasons and expected duration.   Managers are required to record absences accordingly.</w:t>
      </w:r>
    </w:p>
    <w:p w:rsidR="00AA6790" w:rsidRPr="00C85DF0" w:rsidRDefault="00AA6790" w:rsidP="00BC1F9F">
      <w:pPr>
        <w:tabs>
          <w:tab w:val="left" w:pos="567"/>
        </w:tabs>
        <w:jc w:val="both"/>
        <w:rPr>
          <w:rFonts w:ascii="Calibri" w:hAnsi="Calibri"/>
          <w:sz w:val="22"/>
          <w:szCs w:val="22"/>
        </w:rPr>
      </w:pPr>
      <w:r w:rsidRPr="00C85DF0">
        <w:rPr>
          <w:rFonts w:ascii="Calibri" w:hAnsi="Calibri"/>
          <w:sz w:val="22"/>
          <w:szCs w:val="22"/>
        </w:rPr>
        <w:t xml:space="preserve">Where employees are required to remain at work to 7.00pm or later they are entitled to transport home by cab at the expense of </w:t>
      </w:r>
      <w:r w:rsidRPr="00C85DF0">
        <w:rPr>
          <w:rFonts w:ascii="Calibri" w:hAnsi="Calibri"/>
          <w:i/>
          <w:sz w:val="22"/>
          <w:szCs w:val="22"/>
        </w:rPr>
        <w:t>(ORGANISATION NAME)</w:t>
      </w:r>
      <w:r w:rsidRPr="00C85DF0">
        <w:rPr>
          <w:rFonts w:ascii="Calibri" w:hAnsi="Calibri"/>
          <w:sz w:val="22"/>
          <w:szCs w:val="22"/>
        </w:rPr>
        <w:t>.  This can be claimed back through expenses.</w:t>
      </w:r>
    </w:p>
    <w:p w:rsidR="00AA6790" w:rsidRPr="00C85DF0" w:rsidRDefault="00AA6790" w:rsidP="00BC1F9F">
      <w:pPr>
        <w:tabs>
          <w:tab w:val="left" w:pos="567"/>
        </w:tabs>
        <w:jc w:val="both"/>
        <w:rPr>
          <w:rFonts w:ascii="Calibri" w:hAnsi="Calibri"/>
          <w:sz w:val="22"/>
          <w:szCs w:val="22"/>
        </w:rPr>
      </w:pPr>
      <w:r w:rsidRPr="00C85DF0">
        <w:rPr>
          <w:rFonts w:ascii="Calibri" w:hAnsi="Calibri"/>
          <w:sz w:val="22"/>
          <w:szCs w:val="22"/>
        </w:rPr>
        <w:t xml:space="preserve">Where employees are required </w:t>
      </w:r>
      <w:r w:rsidRPr="00C85DF0">
        <w:rPr>
          <w:rFonts w:ascii="Calibri" w:hAnsi="Calibri"/>
          <w:i/>
          <w:sz w:val="22"/>
          <w:szCs w:val="22"/>
        </w:rPr>
        <w:t>unexpectedly</w:t>
      </w:r>
      <w:r w:rsidRPr="00C85DF0">
        <w:rPr>
          <w:rFonts w:ascii="Calibri" w:hAnsi="Calibri"/>
          <w:sz w:val="22"/>
          <w:szCs w:val="22"/>
        </w:rPr>
        <w:t xml:space="preserve"> to remain at work past 7.00pm a department head may approve a take away meal or similar to be provided.</w:t>
      </w:r>
    </w:p>
    <w:p w:rsidR="00AA6790" w:rsidRPr="00A53281" w:rsidRDefault="00AA6790" w:rsidP="00AA6790">
      <w:pPr>
        <w:jc w:val="both"/>
        <w:rPr>
          <w:rFonts w:ascii="Calibri" w:hAnsi="Calibri"/>
          <w:sz w:val="22"/>
          <w:szCs w:val="22"/>
        </w:rPr>
      </w:pPr>
    </w:p>
    <w:p w:rsidR="00AA6790" w:rsidRPr="00A53281" w:rsidRDefault="00AA6790" w:rsidP="00AA6790">
      <w:pPr>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39" w:name="_Toc486918969"/>
      <w:bookmarkStart w:id="40" w:name="_Toc524239678"/>
      <w:bookmarkStart w:id="41" w:name="_Toc414174515"/>
      <w:r>
        <w:rPr>
          <w:rFonts w:ascii="Calibri" w:hAnsi="Calibri"/>
          <w:b/>
          <w:sz w:val="28"/>
        </w:rPr>
        <w:t>Leave</w:t>
      </w:r>
      <w:bookmarkEnd w:id="39"/>
      <w:bookmarkEnd w:id="40"/>
      <w:bookmarkEnd w:id="41"/>
    </w:p>
    <w:p w:rsidR="00AA6790" w:rsidRPr="00A53281" w:rsidRDefault="00AA6790" w:rsidP="00C85DF0">
      <w:pPr>
        <w:pStyle w:val="Heading2"/>
      </w:pPr>
      <w:bookmarkStart w:id="42" w:name="_Toc414174516"/>
      <w:r w:rsidRPr="00A53281">
        <w:t>Policy Statement</w:t>
      </w:r>
      <w:bookmarkEnd w:id="42"/>
    </w:p>
    <w:p w:rsidR="00AA6790" w:rsidRPr="00A53281" w:rsidRDefault="00AA6790" w:rsidP="00AA6790">
      <w:pPr>
        <w:jc w:val="both"/>
        <w:rPr>
          <w:rFonts w:ascii="Calibri" w:hAnsi="Calibri"/>
          <w:color w:val="000000"/>
          <w:sz w:val="22"/>
          <w:szCs w:val="22"/>
        </w:rPr>
      </w:pPr>
      <w:r w:rsidRPr="00A53281">
        <w:rPr>
          <w:rFonts w:ascii="Calibri" w:hAnsi="Calibri"/>
          <w:i/>
          <w:color w:val="000000"/>
          <w:sz w:val="22"/>
          <w:szCs w:val="22"/>
        </w:rPr>
        <w:t>(ORGANISATION NAME)</w:t>
      </w:r>
      <w:r w:rsidRPr="00A53281">
        <w:rPr>
          <w:rFonts w:ascii="Calibri" w:hAnsi="Calibri"/>
          <w:color w:val="000000"/>
          <w:sz w:val="22"/>
          <w:szCs w:val="22"/>
        </w:rPr>
        <w:t xml:space="preserve"> accepts that there are times when an employee needs to be absent from work, not only for rest and relaxation but also for personal needs and family responsibilities.   Leave policies are designed to be supportive of these situations while ensuring that </w:t>
      </w:r>
      <w:r w:rsidRPr="00A53281">
        <w:rPr>
          <w:rFonts w:ascii="Calibri" w:hAnsi="Calibri"/>
          <w:i/>
          <w:color w:val="000000"/>
          <w:sz w:val="22"/>
          <w:szCs w:val="22"/>
        </w:rPr>
        <w:t>(ORGANISATION NAME)</w:t>
      </w:r>
      <w:r w:rsidRPr="00A53281">
        <w:rPr>
          <w:rFonts w:ascii="Calibri" w:hAnsi="Calibri"/>
          <w:color w:val="000000"/>
          <w:sz w:val="22"/>
          <w:szCs w:val="22"/>
        </w:rPr>
        <w:t xml:space="preserve"> is able to respond to customers and business needs.</w:t>
      </w:r>
    </w:p>
    <w:p w:rsidR="00AA6790" w:rsidRPr="00A53281" w:rsidRDefault="00AA6790" w:rsidP="00AA6790">
      <w:pPr>
        <w:jc w:val="both"/>
        <w:rPr>
          <w:rFonts w:ascii="Calibri" w:hAnsi="Calibri"/>
          <w:sz w:val="22"/>
          <w:szCs w:val="22"/>
        </w:rPr>
      </w:pPr>
      <w:r w:rsidRPr="00A53281">
        <w:rPr>
          <w:rFonts w:ascii="Calibri" w:hAnsi="Calibri"/>
          <w:sz w:val="22"/>
          <w:szCs w:val="22"/>
        </w:rPr>
        <w:t xml:space="preserve">Managers are required to ensure that leave requests are addressed consistently with this policy and employees are required to ensure as far as practical that absences do not interfere with the effective operation of </w:t>
      </w:r>
      <w:r w:rsidRPr="00A53281">
        <w:rPr>
          <w:rFonts w:ascii="Calibri" w:hAnsi="Calibri"/>
          <w:i/>
          <w:sz w:val="22"/>
          <w:szCs w:val="22"/>
        </w:rPr>
        <w:t>(ORGANISATION NAME)</w:t>
      </w:r>
      <w:r w:rsidRPr="00A53281">
        <w:rPr>
          <w:rFonts w:ascii="Calibri" w:hAnsi="Calibri"/>
          <w:sz w:val="22"/>
          <w:szCs w:val="22"/>
        </w:rPr>
        <w:t>.</w:t>
      </w:r>
    </w:p>
    <w:p w:rsidR="00AA6790" w:rsidRPr="00A53281" w:rsidRDefault="00AA6790" w:rsidP="00AA6790">
      <w:pPr>
        <w:jc w:val="both"/>
        <w:rPr>
          <w:rFonts w:ascii="Calibri" w:hAnsi="Calibri"/>
          <w:sz w:val="22"/>
          <w:szCs w:val="22"/>
        </w:rPr>
      </w:pPr>
      <w:r w:rsidRPr="00A53281">
        <w:rPr>
          <w:rFonts w:ascii="Calibri" w:hAnsi="Calibri"/>
          <w:sz w:val="22"/>
          <w:szCs w:val="22"/>
        </w:rPr>
        <w:t>In special circumstances leave requests and/or recommendations outside of this policy should be referred to the Chief Executive for decision.</w:t>
      </w:r>
    </w:p>
    <w:p w:rsidR="00AA6790" w:rsidRPr="00A53281" w:rsidRDefault="00AA6790" w:rsidP="00AA6790">
      <w:pPr>
        <w:pStyle w:val="Heading6"/>
        <w:tabs>
          <w:tab w:val="left" w:pos="567"/>
        </w:tabs>
        <w:spacing w:line="240" w:lineRule="auto"/>
        <w:jc w:val="both"/>
        <w:rPr>
          <w:rFonts w:ascii="Calibri" w:hAnsi="Calibri"/>
          <w:color w:val="000000"/>
          <w:sz w:val="22"/>
          <w:szCs w:val="22"/>
        </w:rPr>
      </w:pPr>
      <w:r w:rsidRPr="00A53281">
        <w:rPr>
          <w:rFonts w:ascii="Calibri" w:hAnsi="Calibri"/>
          <w:color w:val="000000"/>
          <w:sz w:val="22"/>
          <w:szCs w:val="22"/>
        </w:rPr>
        <w:t>1.</w:t>
      </w:r>
      <w:r w:rsidRPr="00A53281">
        <w:rPr>
          <w:rFonts w:ascii="Calibri" w:hAnsi="Calibri"/>
          <w:color w:val="000000"/>
          <w:sz w:val="22"/>
          <w:szCs w:val="22"/>
        </w:rPr>
        <w:tab/>
        <w:t>Annual Leave</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1.1</w:t>
      </w:r>
      <w:r w:rsidRPr="00A53281">
        <w:rPr>
          <w:rFonts w:ascii="Calibri" w:hAnsi="Calibri"/>
          <w:color w:val="000000"/>
          <w:sz w:val="22"/>
          <w:szCs w:val="22"/>
        </w:rPr>
        <w:tab/>
        <w:t>Full-time employees are entitled to 4 weeks paid annual leave per year.   Part-time employees are entitled to annual leave on a pro-rata basis.</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1.2</w:t>
      </w:r>
      <w:r w:rsidRPr="00A53281">
        <w:rPr>
          <w:rFonts w:ascii="Calibri" w:hAnsi="Calibri"/>
          <w:color w:val="000000"/>
          <w:sz w:val="22"/>
          <w:szCs w:val="22"/>
        </w:rPr>
        <w:tab/>
        <w:t>On termination of employment any untaken but accrued leave will be paid in accordance with applicable legislation.</w:t>
      </w:r>
    </w:p>
    <w:p w:rsidR="00AA6790" w:rsidRPr="00A53281" w:rsidRDefault="00AA6790" w:rsidP="00AA6790">
      <w:pPr>
        <w:tabs>
          <w:tab w:val="left" w:pos="567"/>
        </w:tabs>
        <w:ind w:left="567" w:hanging="567"/>
        <w:jc w:val="both"/>
        <w:rPr>
          <w:rFonts w:ascii="Calibri" w:hAnsi="Calibri"/>
          <w:b/>
          <w:color w:val="000000"/>
          <w:sz w:val="22"/>
          <w:szCs w:val="22"/>
        </w:rPr>
      </w:pPr>
      <w:r w:rsidRPr="00A53281">
        <w:rPr>
          <w:rFonts w:ascii="Calibri" w:hAnsi="Calibri"/>
          <w:color w:val="000000"/>
          <w:sz w:val="22"/>
          <w:szCs w:val="22"/>
        </w:rPr>
        <w:t>1.3</w:t>
      </w:r>
      <w:r w:rsidRPr="00A53281">
        <w:rPr>
          <w:rFonts w:ascii="Calibri" w:hAnsi="Calibri"/>
          <w:b/>
          <w:color w:val="000000"/>
          <w:sz w:val="22"/>
          <w:szCs w:val="22"/>
        </w:rPr>
        <w:tab/>
        <w:t>Employee's Responsibility</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ab/>
        <w:t>Employees need to seek their Manager's approval before taking annual leave.   Employees must take at least ten consecutive annual leave days each twelve months.</w:t>
      </w:r>
    </w:p>
    <w:p w:rsidR="00AA6790" w:rsidRPr="00A53281" w:rsidRDefault="00AA6790" w:rsidP="00AA6790">
      <w:pPr>
        <w:tabs>
          <w:tab w:val="left" w:pos="567"/>
        </w:tabs>
        <w:ind w:left="567" w:hanging="567"/>
        <w:jc w:val="both"/>
        <w:rPr>
          <w:rFonts w:ascii="Calibri" w:hAnsi="Calibri"/>
          <w:color w:val="000000"/>
          <w:sz w:val="22"/>
          <w:szCs w:val="22"/>
        </w:rPr>
      </w:pPr>
    </w:p>
    <w:p w:rsidR="00AA6790" w:rsidRPr="00A53281" w:rsidRDefault="00AA6790" w:rsidP="00AA6790">
      <w:pPr>
        <w:tabs>
          <w:tab w:val="left" w:pos="567"/>
        </w:tabs>
        <w:ind w:left="567" w:hanging="567"/>
        <w:jc w:val="both"/>
        <w:rPr>
          <w:rFonts w:ascii="Calibri" w:hAnsi="Calibri"/>
          <w:b/>
          <w:color w:val="000000"/>
          <w:sz w:val="22"/>
          <w:szCs w:val="22"/>
        </w:rPr>
      </w:pPr>
      <w:r w:rsidRPr="00A53281">
        <w:rPr>
          <w:rFonts w:ascii="Calibri" w:hAnsi="Calibri"/>
          <w:color w:val="000000"/>
          <w:sz w:val="22"/>
          <w:szCs w:val="22"/>
        </w:rPr>
        <w:t>1.</w:t>
      </w:r>
      <w:r w:rsidR="00C85DF0">
        <w:rPr>
          <w:rFonts w:ascii="Calibri" w:hAnsi="Calibri"/>
          <w:color w:val="000000"/>
          <w:sz w:val="22"/>
          <w:szCs w:val="22"/>
        </w:rPr>
        <w:t>4</w:t>
      </w:r>
      <w:r w:rsidRPr="00A53281">
        <w:rPr>
          <w:rFonts w:ascii="Calibri" w:hAnsi="Calibri"/>
          <w:b/>
          <w:color w:val="000000"/>
          <w:sz w:val="22"/>
          <w:szCs w:val="22"/>
        </w:rPr>
        <w:tab/>
        <w:t>Manager's Responsibility</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ab/>
        <w:t>Managers are required to schedule leave fairly and equitably having regard to the needs of the business and employees.  Managers should contact the Chief Executive where there is uncertainty as to entitlement to leave.</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1.</w:t>
      </w:r>
      <w:r w:rsidR="00C85DF0">
        <w:rPr>
          <w:rFonts w:ascii="Calibri" w:hAnsi="Calibri"/>
          <w:color w:val="000000"/>
          <w:sz w:val="22"/>
          <w:szCs w:val="22"/>
        </w:rPr>
        <w:t>5</w:t>
      </w:r>
      <w:r w:rsidRPr="00A53281">
        <w:rPr>
          <w:rFonts w:ascii="Calibri" w:hAnsi="Calibri"/>
          <w:color w:val="000000"/>
          <w:sz w:val="22"/>
          <w:szCs w:val="22"/>
        </w:rPr>
        <w:tab/>
        <w:t xml:space="preserve">All approved leave request forms should be forwarded to </w:t>
      </w:r>
      <w:r w:rsidR="00C85DF0">
        <w:rPr>
          <w:rFonts w:ascii="Calibri" w:hAnsi="Calibri"/>
          <w:color w:val="000000"/>
          <w:sz w:val="22"/>
          <w:szCs w:val="22"/>
        </w:rPr>
        <w:t>the appropriate person</w:t>
      </w:r>
      <w:r w:rsidRPr="00A53281">
        <w:rPr>
          <w:rFonts w:ascii="Calibri" w:hAnsi="Calibri"/>
          <w:color w:val="000000"/>
          <w:sz w:val="22"/>
          <w:szCs w:val="22"/>
        </w:rPr>
        <w:t xml:space="preserve"> for processing after being authorised by the appropriate Manager.</w:t>
      </w:r>
    </w:p>
    <w:p w:rsidR="00214ED4" w:rsidRDefault="00214ED4" w:rsidP="00AA6790">
      <w:pPr>
        <w:pStyle w:val="Heading6"/>
        <w:tabs>
          <w:tab w:val="left" w:pos="567"/>
        </w:tabs>
        <w:spacing w:line="240" w:lineRule="auto"/>
        <w:jc w:val="both"/>
        <w:rPr>
          <w:rFonts w:ascii="Calibri" w:hAnsi="Calibri"/>
          <w:color w:val="000000"/>
          <w:sz w:val="22"/>
          <w:szCs w:val="22"/>
        </w:rPr>
      </w:pPr>
    </w:p>
    <w:p w:rsidR="00AA6790" w:rsidRPr="00A53281" w:rsidRDefault="00AA6790" w:rsidP="00AA6790">
      <w:pPr>
        <w:pStyle w:val="Heading6"/>
        <w:tabs>
          <w:tab w:val="left" w:pos="567"/>
        </w:tabs>
        <w:spacing w:line="240" w:lineRule="auto"/>
        <w:jc w:val="both"/>
        <w:rPr>
          <w:rFonts w:ascii="Calibri" w:hAnsi="Calibri"/>
          <w:color w:val="000000"/>
          <w:sz w:val="22"/>
          <w:szCs w:val="22"/>
        </w:rPr>
      </w:pPr>
      <w:r w:rsidRPr="00A53281">
        <w:rPr>
          <w:rFonts w:ascii="Calibri" w:hAnsi="Calibri"/>
          <w:color w:val="000000"/>
          <w:sz w:val="22"/>
          <w:szCs w:val="22"/>
        </w:rPr>
        <w:t>2.</w:t>
      </w:r>
      <w:r w:rsidRPr="00A53281">
        <w:rPr>
          <w:rFonts w:ascii="Calibri" w:hAnsi="Calibri"/>
          <w:color w:val="000000"/>
          <w:sz w:val="22"/>
          <w:szCs w:val="22"/>
        </w:rPr>
        <w:tab/>
        <w:t>Long Service Leave</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2.1</w:t>
      </w:r>
      <w:r w:rsidRPr="00A53281">
        <w:rPr>
          <w:rFonts w:ascii="Calibri" w:hAnsi="Calibri"/>
          <w:color w:val="000000"/>
          <w:sz w:val="22"/>
          <w:szCs w:val="22"/>
        </w:rPr>
        <w:tab/>
        <w:t xml:space="preserve">Long service leave is a statutory entitlement available to all employees.  Essentially entitlement to long service leave arises after </w:t>
      </w:r>
      <w:r w:rsidR="00462595">
        <w:rPr>
          <w:rFonts w:ascii="Calibri" w:hAnsi="Calibri"/>
          <w:color w:val="000000"/>
          <w:sz w:val="22"/>
          <w:szCs w:val="22"/>
        </w:rPr>
        <w:t xml:space="preserve">a certain number of </w:t>
      </w:r>
      <w:r w:rsidRPr="00A53281">
        <w:rPr>
          <w:rFonts w:ascii="Calibri" w:hAnsi="Calibri"/>
          <w:color w:val="000000"/>
          <w:sz w:val="22"/>
          <w:szCs w:val="22"/>
        </w:rPr>
        <w:t xml:space="preserve">years continuous service.  </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lastRenderedPageBreak/>
        <w:t>2.2</w:t>
      </w:r>
      <w:r w:rsidRPr="00A53281">
        <w:rPr>
          <w:rFonts w:ascii="Calibri" w:hAnsi="Calibri"/>
          <w:color w:val="000000"/>
          <w:sz w:val="22"/>
          <w:szCs w:val="22"/>
        </w:rPr>
        <w:tab/>
        <w:t>On termination of employment any accrued Long Service Leave entitlement will be paid at the remuneration rate applying at the date of termination in accordance with local regulations.</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2.3</w:t>
      </w:r>
      <w:r w:rsidRPr="00A53281">
        <w:rPr>
          <w:rFonts w:ascii="Calibri" w:hAnsi="Calibri"/>
          <w:color w:val="000000"/>
          <w:sz w:val="22"/>
          <w:szCs w:val="22"/>
        </w:rPr>
        <w:tab/>
        <w:t>All statutory benefits and entitlements ordinarily applicable whilst employed continue to accrue during a Long Service Leave absence.</w:t>
      </w:r>
    </w:p>
    <w:p w:rsidR="00AA6790" w:rsidRPr="00A53281" w:rsidRDefault="00AA6790" w:rsidP="00AA6790">
      <w:pPr>
        <w:tabs>
          <w:tab w:val="left" w:pos="567"/>
        </w:tabs>
        <w:ind w:left="567" w:hanging="567"/>
        <w:jc w:val="both"/>
        <w:rPr>
          <w:rFonts w:ascii="Calibri" w:hAnsi="Calibri"/>
          <w:b/>
          <w:color w:val="000000"/>
          <w:sz w:val="22"/>
          <w:szCs w:val="22"/>
        </w:rPr>
      </w:pPr>
      <w:r w:rsidRPr="00A53281">
        <w:rPr>
          <w:rFonts w:ascii="Calibri" w:hAnsi="Calibri"/>
          <w:color w:val="000000"/>
          <w:sz w:val="22"/>
          <w:szCs w:val="22"/>
        </w:rPr>
        <w:t>2.4</w:t>
      </w:r>
      <w:r w:rsidRPr="00A53281">
        <w:rPr>
          <w:rFonts w:ascii="Calibri" w:hAnsi="Calibri"/>
          <w:b/>
          <w:color w:val="000000"/>
          <w:sz w:val="22"/>
          <w:szCs w:val="22"/>
        </w:rPr>
        <w:tab/>
        <w:t>Employee's Responsibility</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ab/>
        <w:t>Employees are required to give at least 30 days notice of their intention to take Long Service Leave.</w:t>
      </w:r>
    </w:p>
    <w:p w:rsidR="00AA6790" w:rsidRPr="00A53281" w:rsidRDefault="00AA6790" w:rsidP="00AA6790">
      <w:pPr>
        <w:tabs>
          <w:tab w:val="left" w:pos="567"/>
        </w:tabs>
        <w:ind w:left="567" w:hanging="567"/>
        <w:jc w:val="both"/>
        <w:rPr>
          <w:rFonts w:ascii="Calibri" w:hAnsi="Calibri"/>
          <w:b/>
          <w:color w:val="000000"/>
          <w:sz w:val="22"/>
          <w:szCs w:val="22"/>
        </w:rPr>
      </w:pPr>
      <w:r w:rsidRPr="00A53281">
        <w:rPr>
          <w:rFonts w:ascii="Calibri" w:hAnsi="Calibri"/>
          <w:color w:val="000000"/>
          <w:sz w:val="22"/>
          <w:szCs w:val="22"/>
        </w:rPr>
        <w:t>2.5</w:t>
      </w:r>
      <w:r w:rsidRPr="00A53281">
        <w:rPr>
          <w:rFonts w:ascii="Calibri" w:hAnsi="Calibri"/>
          <w:b/>
          <w:color w:val="000000"/>
          <w:sz w:val="22"/>
          <w:szCs w:val="22"/>
        </w:rPr>
        <w:tab/>
        <w:t>Manager's Responsibility</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ab/>
        <w:t>Managers are required to take into account the needs of the business when approving Long Service Leave.  The Manager must discuss this with the Chief Executive before approval is given.</w:t>
      </w:r>
    </w:p>
    <w:p w:rsidR="00AA6790" w:rsidRPr="00A53281" w:rsidRDefault="00AA6790" w:rsidP="00AA6790">
      <w:pPr>
        <w:jc w:val="both"/>
        <w:rPr>
          <w:rFonts w:ascii="Calibri" w:hAnsi="Calibri"/>
          <w:color w:val="000000"/>
          <w:sz w:val="22"/>
          <w:szCs w:val="22"/>
        </w:rPr>
      </w:pPr>
    </w:p>
    <w:p w:rsidR="00AA6790" w:rsidRPr="00A53281" w:rsidRDefault="00AA6790" w:rsidP="00AA6790">
      <w:pPr>
        <w:pStyle w:val="Heading6"/>
        <w:tabs>
          <w:tab w:val="left" w:pos="567"/>
        </w:tabs>
        <w:spacing w:line="240" w:lineRule="auto"/>
        <w:jc w:val="both"/>
        <w:rPr>
          <w:rFonts w:ascii="Calibri" w:hAnsi="Calibri"/>
          <w:color w:val="000000"/>
          <w:sz w:val="22"/>
          <w:szCs w:val="22"/>
        </w:rPr>
      </w:pPr>
      <w:r w:rsidRPr="00A53281">
        <w:rPr>
          <w:rFonts w:ascii="Calibri" w:hAnsi="Calibri"/>
          <w:color w:val="000000"/>
          <w:sz w:val="22"/>
          <w:szCs w:val="22"/>
        </w:rPr>
        <w:t>3.</w:t>
      </w:r>
      <w:r w:rsidRPr="00A53281">
        <w:rPr>
          <w:rFonts w:ascii="Calibri" w:hAnsi="Calibri"/>
          <w:color w:val="000000"/>
          <w:sz w:val="22"/>
          <w:szCs w:val="22"/>
        </w:rPr>
        <w:tab/>
        <w:t>Sick Leave</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3.1</w:t>
      </w:r>
      <w:r w:rsidRPr="00A53281">
        <w:rPr>
          <w:rFonts w:ascii="Calibri" w:hAnsi="Calibri"/>
          <w:color w:val="000000"/>
          <w:sz w:val="22"/>
          <w:szCs w:val="22"/>
        </w:rPr>
        <w:tab/>
        <w:t xml:space="preserve">Employees are eligible for ten days paid sick leave per year.  </w:t>
      </w:r>
    </w:p>
    <w:p w:rsidR="00AA6790" w:rsidRPr="00A53281" w:rsidRDefault="00AA6790" w:rsidP="00AA6790">
      <w:pPr>
        <w:tabs>
          <w:tab w:val="left" w:pos="567"/>
        </w:tabs>
        <w:ind w:left="567" w:hanging="567"/>
        <w:jc w:val="both"/>
        <w:rPr>
          <w:rFonts w:ascii="Calibri" w:hAnsi="Calibri"/>
          <w:b/>
          <w:color w:val="000000"/>
          <w:sz w:val="22"/>
          <w:szCs w:val="22"/>
        </w:rPr>
      </w:pPr>
      <w:r w:rsidRPr="00A53281">
        <w:rPr>
          <w:rFonts w:ascii="Calibri" w:hAnsi="Calibri"/>
          <w:color w:val="000000"/>
          <w:sz w:val="22"/>
          <w:szCs w:val="22"/>
        </w:rPr>
        <w:t>3.2</w:t>
      </w:r>
      <w:r w:rsidRPr="00A53281">
        <w:rPr>
          <w:rFonts w:ascii="Calibri" w:hAnsi="Calibri"/>
          <w:b/>
          <w:color w:val="000000"/>
          <w:sz w:val="22"/>
          <w:szCs w:val="22"/>
        </w:rPr>
        <w:tab/>
        <w:t>Employee's Responsibility</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ab/>
        <w:t>Employees are required to notify their immediate Manager within an hour of normal starting time if unable to report to work due to illness or injury.  An employee must furnish a doctor's certificate in relation to any period of sick leave of 3 days or more.  In addition, a Manager may request an employee to provide a doctor's certificate at any time.</w:t>
      </w:r>
    </w:p>
    <w:p w:rsidR="00AA6790" w:rsidRPr="00A53281" w:rsidRDefault="00AA6790" w:rsidP="00AA6790">
      <w:pPr>
        <w:tabs>
          <w:tab w:val="left" w:pos="567"/>
        </w:tabs>
        <w:ind w:left="567" w:hanging="567"/>
        <w:jc w:val="both"/>
        <w:rPr>
          <w:rFonts w:ascii="Calibri" w:hAnsi="Calibri"/>
          <w:b/>
          <w:color w:val="000000"/>
          <w:sz w:val="22"/>
          <w:szCs w:val="22"/>
        </w:rPr>
      </w:pPr>
      <w:r w:rsidRPr="00A53281">
        <w:rPr>
          <w:rFonts w:ascii="Calibri" w:hAnsi="Calibri"/>
          <w:color w:val="000000"/>
          <w:sz w:val="22"/>
          <w:szCs w:val="22"/>
        </w:rPr>
        <w:t>3.3</w:t>
      </w:r>
      <w:r w:rsidRPr="00A53281">
        <w:rPr>
          <w:rFonts w:ascii="Calibri" w:hAnsi="Calibri"/>
          <w:b/>
          <w:color w:val="000000"/>
          <w:sz w:val="22"/>
          <w:szCs w:val="22"/>
        </w:rPr>
        <w:tab/>
        <w:t>Manager's Responsibility</w:t>
      </w:r>
    </w:p>
    <w:p w:rsidR="00692282"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ab/>
        <w:t>It is the Manager's responsibility to monitor the usage of sick leave</w:t>
      </w:r>
    </w:p>
    <w:p w:rsidR="00085417" w:rsidRPr="00A53281" w:rsidRDefault="00085417" w:rsidP="00AA6790">
      <w:pPr>
        <w:tabs>
          <w:tab w:val="left" w:pos="567"/>
        </w:tabs>
        <w:ind w:left="567" w:hanging="567"/>
        <w:jc w:val="both"/>
        <w:rPr>
          <w:rFonts w:ascii="Calibri" w:hAnsi="Calibri"/>
          <w:color w:val="000000"/>
          <w:sz w:val="22"/>
          <w:szCs w:val="22"/>
        </w:rPr>
      </w:pPr>
    </w:p>
    <w:p w:rsidR="00AA6790" w:rsidRPr="00A53281" w:rsidRDefault="00AA6790" w:rsidP="00AA6790">
      <w:pPr>
        <w:pStyle w:val="Heading6"/>
        <w:tabs>
          <w:tab w:val="left" w:pos="567"/>
        </w:tabs>
        <w:spacing w:line="240" w:lineRule="auto"/>
        <w:jc w:val="both"/>
        <w:rPr>
          <w:rFonts w:ascii="Calibri" w:hAnsi="Calibri"/>
          <w:color w:val="000000"/>
          <w:sz w:val="22"/>
          <w:szCs w:val="22"/>
        </w:rPr>
      </w:pPr>
      <w:r w:rsidRPr="00A53281">
        <w:rPr>
          <w:rFonts w:ascii="Calibri" w:hAnsi="Calibri"/>
          <w:color w:val="000000"/>
          <w:sz w:val="22"/>
          <w:szCs w:val="22"/>
        </w:rPr>
        <w:t>4.</w:t>
      </w:r>
      <w:r w:rsidRPr="00A53281">
        <w:rPr>
          <w:rFonts w:ascii="Calibri" w:hAnsi="Calibri"/>
          <w:color w:val="000000"/>
          <w:sz w:val="22"/>
          <w:szCs w:val="22"/>
        </w:rPr>
        <w:tab/>
        <w:t>Personal Emergency/Carer's Leave</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4.1</w:t>
      </w:r>
      <w:r w:rsidRPr="00A53281">
        <w:rPr>
          <w:rFonts w:ascii="Calibri" w:hAnsi="Calibri"/>
          <w:color w:val="000000"/>
          <w:sz w:val="22"/>
          <w:szCs w:val="22"/>
        </w:rPr>
        <w:tab/>
      </w:r>
      <w:r w:rsidRPr="00A53281">
        <w:rPr>
          <w:rFonts w:ascii="Calibri" w:hAnsi="Calibri"/>
          <w:i/>
          <w:color w:val="000000"/>
          <w:sz w:val="22"/>
          <w:szCs w:val="22"/>
        </w:rPr>
        <w:t>(ORGANISATION NAME)</w:t>
      </w:r>
      <w:r w:rsidRPr="00A53281">
        <w:rPr>
          <w:rFonts w:ascii="Calibri" w:hAnsi="Calibri"/>
          <w:color w:val="000000"/>
          <w:sz w:val="22"/>
          <w:szCs w:val="22"/>
        </w:rPr>
        <w:t xml:space="preserve"> recognises that employees have obligations towards members of their immediate family.   Also, household emergencies, difficulties with childcare etc can arise.   In order to deal with these emergency situations employees are entitled to paid leave which will be deducted from sick leave entitlements.</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4.2</w:t>
      </w:r>
      <w:r w:rsidRPr="00A53281">
        <w:rPr>
          <w:rFonts w:ascii="Calibri" w:hAnsi="Calibri"/>
          <w:color w:val="000000"/>
          <w:sz w:val="22"/>
          <w:szCs w:val="22"/>
        </w:rPr>
        <w:tab/>
        <w:t>Employees need to follow the same procedures that are required when seeking paid sick leave.</w:t>
      </w:r>
    </w:p>
    <w:p w:rsidR="00AA6790" w:rsidRPr="00A53281" w:rsidRDefault="00AA6790" w:rsidP="00AA6790">
      <w:pPr>
        <w:pStyle w:val="Heading6"/>
        <w:tabs>
          <w:tab w:val="left" w:pos="567"/>
        </w:tabs>
        <w:spacing w:line="240" w:lineRule="auto"/>
        <w:jc w:val="both"/>
        <w:rPr>
          <w:rFonts w:ascii="Calibri" w:hAnsi="Calibri"/>
          <w:color w:val="000000"/>
          <w:sz w:val="22"/>
          <w:szCs w:val="22"/>
        </w:rPr>
      </w:pPr>
      <w:r w:rsidRPr="00A53281">
        <w:rPr>
          <w:rFonts w:ascii="Calibri" w:hAnsi="Calibri"/>
          <w:color w:val="000000"/>
          <w:sz w:val="22"/>
          <w:szCs w:val="22"/>
        </w:rPr>
        <w:t>5.</w:t>
      </w:r>
      <w:r w:rsidRPr="00A53281">
        <w:rPr>
          <w:rFonts w:ascii="Calibri" w:hAnsi="Calibri"/>
          <w:color w:val="000000"/>
          <w:sz w:val="22"/>
          <w:szCs w:val="22"/>
        </w:rPr>
        <w:tab/>
        <w:t>Compassionate Leave</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5.1</w:t>
      </w:r>
      <w:r w:rsidRPr="00A53281">
        <w:rPr>
          <w:rFonts w:ascii="Calibri" w:hAnsi="Calibri"/>
          <w:color w:val="000000"/>
          <w:sz w:val="22"/>
          <w:szCs w:val="22"/>
        </w:rPr>
        <w:tab/>
      </w:r>
      <w:r w:rsidRPr="00A53281">
        <w:rPr>
          <w:rFonts w:ascii="Calibri" w:hAnsi="Calibri"/>
          <w:i/>
          <w:color w:val="000000"/>
          <w:sz w:val="22"/>
          <w:szCs w:val="22"/>
        </w:rPr>
        <w:t>(ORGANISATION NAME)</w:t>
      </w:r>
      <w:r w:rsidRPr="00A53281">
        <w:rPr>
          <w:rFonts w:ascii="Calibri" w:hAnsi="Calibri"/>
          <w:color w:val="000000"/>
          <w:sz w:val="22"/>
          <w:szCs w:val="22"/>
        </w:rPr>
        <w:t xml:space="preserve"> will provide up to three paid leave days where an employee attends the funeral of (or is required to handle the estate of) a deceased immediate </w:t>
      </w:r>
      <w:r w:rsidRPr="00A53281">
        <w:rPr>
          <w:rFonts w:ascii="Calibri" w:hAnsi="Calibri"/>
          <w:color w:val="000000"/>
          <w:sz w:val="22"/>
          <w:szCs w:val="22"/>
        </w:rPr>
        <w:lastRenderedPageBreak/>
        <w:t>family member.  If an employee is required to travel overseas on account of the death of a family member, up to five paid leave days will be provided.</w:t>
      </w:r>
    </w:p>
    <w:p w:rsidR="00AA6790" w:rsidRPr="00A53281" w:rsidRDefault="00AA6790" w:rsidP="00AA6790">
      <w:pPr>
        <w:tabs>
          <w:tab w:val="left" w:pos="567"/>
        </w:tabs>
        <w:ind w:left="567" w:hanging="567"/>
        <w:jc w:val="both"/>
        <w:rPr>
          <w:rFonts w:ascii="Calibri" w:hAnsi="Calibri"/>
          <w:color w:val="000000"/>
          <w:sz w:val="22"/>
          <w:szCs w:val="22"/>
        </w:rPr>
      </w:pPr>
    </w:p>
    <w:p w:rsidR="00AA6790" w:rsidRPr="00A53281" w:rsidRDefault="00AA6790" w:rsidP="00AA6790">
      <w:pPr>
        <w:pStyle w:val="Heading6"/>
        <w:tabs>
          <w:tab w:val="left" w:pos="567"/>
        </w:tabs>
        <w:spacing w:line="240" w:lineRule="auto"/>
        <w:ind w:left="567" w:hanging="567"/>
        <w:jc w:val="both"/>
        <w:rPr>
          <w:rFonts w:ascii="Calibri" w:hAnsi="Calibri"/>
          <w:color w:val="000000"/>
          <w:sz w:val="22"/>
          <w:szCs w:val="22"/>
        </w:rPr>
      </w:pPr>
      <w:r w:rsidRPr="00A53281">
        <w:rPr>
          <w:rFonts w:ascii="Calibri" w:hAnsi="Calibri"/>
          <w:color w:val="000000"/>
          <w:sz w:val="22"/>
          <w:szCs w:val="22"/>
        </w:rPr>
        <w:t>6.</w:t>
      </w:r>
      <w:r w:rsidRPr="00A53281">
        <w:rPr>
          <w:rFonts w:ascii="Calibri" w:hAnsi="Calibri"/>
          <w:color w:val="000000"/>
          <w:sz w:val="22"/>
          <w:szCs w:val="22"/>
        </w:rPr>
        <w:tab/>
        <w:t>Community Involvement/Military Service/Jury Duty</w:t>
      </w:r>
    </w:p>
    <w:p w:rsidR="00AA6790" w:rsidRPr="00A53281" w:rsidRDefault="00AA6790" w:rsidP="00692282">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6.1</w:t>
      </w:r>
      <w:r w:rsidRPr="00A53281">
        <w:rPr>
          <w:rFonts w:ascii="Calibri" w:hAnsi="Calibri"/>
          <w:color w:val="000000"/>
          <w:sz w:val="22"/>
          <w:szCs w:val="22"/>
        </w:rPr>
        <w:tab/>
      </w:r>
      <w:r w:rsidRPr="00A53281">
        <w:rPr>
          <w:rFonts w:ascii="Calibri" w:hAnsi="Calibri"/>
          <w:i/>
          <w:color w:val="000000"/>
          <w:sz w:val="22"/>
          <w:szCs w:val="22"/>
        </w:rPr>
        <w:t>(ORGANISATION NAME)</w:t>
      </w:r>
      <w:r w:rsidRPr="00A53281">
        <w:rPr>
          <w:rFonts w:ascii="Calibri" w:hAnsi="Calibri"/>
          <w:color w:val="000000"/>
          <w:sz w:val="22"/>
          <w:szCs w:val="22"/>
        </w:rPr>
        <w:t xml:space="preserve"> supports employees who undertake special services to the community.   Specifically, where an employee is required for Jury Duty or is participating in official Defence Reserve or Emergency Services duties, </w:t>
      </w:r>
      <w:r w:rsidRPr="00A53281">
        <w:rPr>
          <w:rFonts w:ascii="Calibri" w:hAnsi="Calibri"/>
          <w:i/>
          <w:color w:val="000000"/>
          <w:sz w:val="22"/>
          <w:szCs w:val="22"/>
        </w:rPr>
        <w:t>(ORGANISATION NAME)</w:t>
      </w:r>
      <w:r w:rsidRPr="00A53281">
        <w:rPr>
          <w:rFonts w:ascii="Calibri" w:hAnsi="Calibri"/>
          <w:color w:val="000000"/>
          <w:sz w:val="22"/>
          <w:szCs w:val="22"/>
        </w:rPr>
        <w:t xml:space="preserve"> will continue salary and entitlements during such absences for a maximum of two weeks in any year—except for Jury Service where </w:t>
      </w:r>
      <w:r w:rsidRPr="00A53281">
        <w:rPr>
          <w:rFonts w:ascii="Calibri" w:hAnsi="Calibri"/>
          <w:i/>
          <w:color w:val="000000"/>
          <w:sz w:val="22"/>
          <w:szCs w:val="22"/>
        </w:rPr>
        <w:t>(ORGANISATION NAME)</w:t>
      </w:r>
      <w:r w:rsidRPr="00A53281">
        <w:rPr>
          <w:rFonts w:ascii="Calibri" w:hAnsi="Calibri"/>
          <w:color w:val="000000"/>
          <w:sz w:val="22"/>
          <w:szCs w:val="22"/>
        </w:rPr>
        <w:t xml:space="preserve"> will maintain payment for the actual period of Jury Service.   </w:t>
      </w:r>
    </w:p>
    <w:p w:rsidR="00AA6790" w:rsidRPr="00BC1F9F" w:rsidRDefault="00AA6790" w:rsidP="00BC1F9F">
      <w:pPr>
        <w:pStyle w:val="Heading6"/>
        <w:rPr>
          <w:color w:val="auto"/>
        </w:rPr>
      </w:pPr>
      <w:r w:rsidRPr="00BC1F9F">
        <w:rPr>
          <w:color w:val="auto"/>
        </w:rPr>
        <w:t>7.</w:t>
      </w:r>
      <w:r w:rsidRPr="00BC1F9F">
        <w:rPr>
          <w:color w:val="auto"/>
        </w:rPr>
        <w:tab/>
        <w:t>Public Holidays</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7.1</w:t>
      </w:r>
      <w:r w:rsidRPr="00A53281">
        <w:rPr>
          <w:rFonts w:ascii="Calibri" w:hAnsi="Calibri"/>
          <w:color w:val="000000"/>
          <w:sz w:val="22"/>
          <w:szCs w:val="22"/>
        </w:rPr>
        <w:tab/>
        <w:t xml:space="preserve">Within Australia </w:t>
      </w:r>
      <w:r w:rsidRPr="00A53281">
        <w:rPr>
          <w:rFonts w:ascii="Calibri" w:hAnsi="Calibri"/>
          <w:i/>
          <w:color w:val="000000"/>
          <w:sz w:val="22"/>
          <w:szCs w:val="22"/>
        </w:rPr>
        <w:t>(ORGANISATION NAME)</w:t>
      </w:r>
      <w:r w:rsidRPr="00A53281">
        <w:rPr>
          <w:rFonts w:ascii="Calibri" w:hAnsi="Calibri"/>
          <w:color w:val="000000"/>
          <w:sz w:val="22"/>
          <w:szCs w:val="22"/>
        </w:rPr>
        <w:t xml:space="preserve"> observes all national and state based public holidays that are gazetted on normal workdays.  Employees are generally not required to work on those days and will not incur any loss of pay.</w:t>
      </w:r>
    </w:p>
    <w:p w:rsidR="00AA6790" w:rsidRPr="00A53281" w:rsidRDefault="00AA6790" w:rsidP="00AA6790">
      <w:pPr>
        <w:jc w:val="both"/>
        <w:rPr>
          <w:rFonts w:ascii="Calibri" w:hAnsi="Calibri"/>
          <w:color w:val="000000"/>
          <w:sz w:val="22"/>
          <w:szCs w:val="22"/>
        </w:rPr>
      </w:pPr>
    </w:p>
    <w:p w:rsidR="00AA6790" w:rsidRPr="00A53281" w:rsidRDefault="00AA6790" w:rsidP="00AA6790">
      <w:pPr>
        <w:pStyle w:val="Heading6"/>
        <w:tabs>
          <w:tab w:val="left" w:pos="567"/>
        </w:tabs>
        <w:spacing w:line="240" w:lineRule="auto"/>
        <w:jc w:val="both"/>
        <w:rPr>
          <w:rFonts w:ascii="Calibri" w:hAnsi="Calibri"/>
          <w:color w:val="000000"/>
          <w:sz w:val="22"/>
          <w:szCs w:val="22"/>
        </w:rPr>
      </w:pPr>
      <w:r w:rsidRPr="00A53281">
        <w:rPr>
          <w:rFonts w:ascii="Calibri" w:hAnsi="Calibri"/>
          <w:color w:val="000000"/>
          <w:sz w:val="22"/>
          <w:szCs w:val="22"/>
        </w:rPr>
        <w:t>8.</w:t>
      </w:r>
      <w:r w:rsidRPr="00A53281">
        <w:rPr>
          <w:rFonts w:ascii="Calibri" w:hAnsi="Calibri"/>
          <w:color w:val="000000"/>
          <w:sz w:val="22"/>
          <w:szCs w:val="22"/>
        </w:rPr>
        <w:tab/>
        <w:t>Parental Leave (includes Maternity, Paternity and Adoption Leave)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8.1</w:t>
      </w:r>
      <w:r w:rsidRPr="00A53281">
        <w:rPr>
          <w:rFonts w:ascii="Calibri" w:hAnsi="Calibri"/>
          <w:sz w:val="22"/>
          <w:szCs w:val="22"/>
        </w:rPr>
        <w:tab/>
        <w:t xml:space="preserve">Parental Leave is a statutory entitlement for all </w:t>
      </w:r>
      <w:r w:rsidRPr="00A53281">
        <w:rPr>
          <w:rFonts w:ascii="Calibri" w:hAnsi="Calibri"/>
          <w:i/>
          <w:sz w:val="22"/>
          <w:szCs w:val="22"/>
        </w:rPr>
        <w:t>(ORGANISATION NAME)</w:t>
      </w:r>
      <w:r w:rsidRPr="00A53281">
        <w:rPr>
          <w:rFonts w:ascii="Calibri" w:hAnsi="Calibri"/>
          <w:sz w:val="22"/>
          <w:szCs w:val="22"/>
        </w:rPr>
        <w:t xml:space="preserve"> employees in Australia.   In general, where employees have at least 12 months service they are entitled to up to one years leave of absence in order to be the primary care giver to either their own new born child or an adopted child.</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8.2</w:t>
      </w:r>
      <w:r w:rsidRPr="00A53281">
        <w:rPr>
          <w:rFonts w:ascii="Calibri" w:hAnsi="Calibri"/>
          <w:sz w:val="22"/>
          <w:szCs w:val="22"/>
        </w:rPr>
        <w:tab/>
        <w:t>Parental leave must be taken for a period between a minimum of 6 and maximum of 52 unbroken weeks.  An employee may opt to take annual and long service leave (if accrued) in addition to unpaid parental leave.  Any such leave must be inclusive of the 52 weeks, not in addition to it.   Application for annual, long service or unpaid leave must also be made and will be evaluated in accordance with the respective policies on the applicable leave.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8.3</w:t>
      </w:r>
      <w:r w:rsidRPr="00A53281">
        <w:rPr>
          <w:rFonts w:ascii="Calibri" w:hAnsi="Calibri"/>
          <w:sz w:val="22"/>
          <w:szCs w:val="22"/>
        </w:rPr>
        <w:tab/>
        <w:t xml:space="preserve">The maximum period of unpaid parental leave for a </w:t>
      </w:r>
      <w:r w:rsidRPr="00A53281">
        <w:rPr>
          <w:rFonts w:ascii="Calibri" w:hAnsi="Calibri"/>
          <w:i/>
          <w:sz w:val="22"/>
          <w:szCs w:val="22"/>
        </w:rPr>
        <w:t>(ORGANISATION NAME)</w:t>
      </w:r>
      <w:r w:rsidRPr="00A53281">
        <w:rPr>
          <w:rFonts w:ascii="Calibri" w:hAnsi="Calibri"/>
          <w:sz w:val="22"/>
          <w:szCs w:val="22"/>
        </w:rPr>
        <w:t xml:space="preserve"> employee is reduced by any period of paternity or parental leave taken by the employee’s partner (secondary care giver).   The parents may take one weeks’ concurrent leave at the time of birth without a corresponding reduction in the amount of parental leave entitlement.   The secondary care giver is entitled to one week of paid leave for this purpose.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8.4</w:t>
      </w:r>
      <w:r w:rsidRPr="00A53281">
        <w:rPr>
          <w:rFonts w:ascii="Calibri" w:hAnsi="Calibri"/>
          <w:sz w:val="22"/>
          <w:szCs w:val="22"/>
        </w:rPr>
        <w:tab/>
        <w:t xml:space="preserve">Written application for parental leave should be accompanied by a certificate from the employee’s medical practitioner or adoption agency.   This should be received no later than 10 weeks’ prior to the expected commencement of leave.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8.5</w:t>
      </w:r>
      <w:r w:rsidRPr="00A53281">
        <w:rPr>
          <w:rFonts w:ascii="Calibri" w:hAnsi="Calibri"/>
          <w:sz w:val="22"/>
          <w:szCs w:val="22"/>
        </w:rPr>
        <w:tab/>
        <w:t>Any variation of the period of leave, whether before or after commencement of parental leave, requires at least 14 days’ notice.</w:t>
      </w:r>
    </w:p>
    <w:p w:rsidR="00AA6790" w:rsidRPr="00A53281" w:rsidRDefault="00AA6790" w:rsidP="00AA6790">
      <w:pPr>
        <w:tabs>
          <w:tab w:val="left" w:pos="567"/>
        </w:tabs>
        <w:ind w:left="567"/>
        <w:jc w:val="both"/>
        <w:rPr>
          <w:rFonts w:ascii="Calibri" w:hAnsi="Calibri"/>
          <w:sz w:val="22"/>
          <w:szCs w:val="22"/>
        </w:rPr>
      </w:pPr>
      <w:r w:rsidRPr="00A53281">
        <w:rPr>
          <w:rFonts w:ascii="Calibri" w:hAnsi="Calibri"/>
          <w:sz w:val="22"/>
          <w:szCs w:val="22"/>
        </w:rPr>
        <w:lastRenderedPageBreak/>
        <w:t xml:space="preserve">With </w:t>
      </w:r>
      <w:r w:rsidRPr="00A53281">
        <w:rPr>
          <w:rFonts w:ascii="Calibri" w:hAnsi="Calibri"/>
          <w:i/>
          <w:sz w:val="22"/>
          <w:szCs w:val="22"/>
        </w:rPr>
        <w:t>(ORGANISATION NAME)</w:t>
      </w:r>
      <w:r w:rsidRPr="00A53281">
        <w:rPr>
          <w:rFonts w:ascii="Calibri" w:hAnsi="Calibri"/>
          <w:sz w:val="22"/>
          <w:szCs w:val="22"/>
        </w:rPr>
        <w:t xml:space="preserve">’s prior consent an employee may request (on one occasion only) a variation of the period of parental leave.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8.6</w:t>
      </w:r>
      <w:r w:rsidRPr="00A53281">
        <w:rPr>
          <w:rFonts w:ascii="Calibri" w:hAnsi="Calibri"/>
          <w:sz w:val="22"/>
          <w:szCs w:val="22"/>
        </w:rPr>
        <w:tab/>
        <w:t>An employee is required to provide at least four weeks’ notice in writing of the proposed date of return to work.</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8.7</w:t>
      </w:r>
      <w:r w:rsidRPr="00A53281">
        <w:rPr>
          <w:rFonts w:ascii="Calibri" w:hAnsi="Calibri"/>
          <w:sz w:val="22"/>
          <w:szCs w:val="22"/>
        </w:rPr>
        <w:tab/>
        <w:t>If a premature birth occurs before the predicted date of birth, notice in writing of the period of leave is required no later than 2 weeks after confinement.</w:t>
      </w:r>
    </w:p>
    <w:p w:rsidR="00AA6790" w:rsidRPr="00A53281" w:rsidRDefault="00AA6790" w:rsidP="00AA6790">
      <w:pPr>
        <w:pStyle w:val="BodyTextIndent3"/>
        <w:tabs>
          <w:tab w:val="left" w:pos="567"/>
        </w:tabs>
        <w:ind w:left="567" w:hanging="567"/>
        <w:jc w:val="both"/>
        <w:rPr>
          <w:rFonts w:ascii="Calibri" w:hAnsi="Calibri"/>
          <w:sz w:val="22"/>
          <w:szCs w:val="22"/>
        </w:rPr>
      </w:pPr>
      <w:r w:rsidRPr="00A53281">
        <w:rPr>
          <w:rFonts w:ascii="Calibri" w:hAnsi="Calibri"/>
          <w:sz w:val="22"/>
          <w:szCs w:val="22"/>
        </w:rPr>
        <w:tab/>
        <w:t>If, after leave commences, the pregnancy terminates other than by birth of a living child, the employee (through written notice of her wish to resume work) is entitled to resume work within four weeks of receipt of the written notice.</w:t>
      </w:r>
    </w:p>
    <w:p w:rsidR="00AA6790" w:rsidRPr="00A53281" w:rsidRDefault="00AA6790" w:rsidP="00AA6790">
      <w:pPr>
        <w:pStyle w:val="BodyTextIndent3"/>
        <w:tabs>
          <w:tab w:val="left" w:pos="567"/>
        </w:tabs>
        <w:ind w:left="567" w:hanging="567"/>
        <w:jc w:val="both"/>
        <w:rPr>
          <w:rFonts w:ascii="Calibri" w:hAnsi="Calibri"/>
          <w:sz w:val="22"/>
          <w:szCs w:val="22"/>
        </w:rPr>
      </w:pP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8.8</w:t>
      </w:r>
      <w:r w:rsidRPr="00A53281">
        <w:rPr>
          <w:rFonts w:ascii="Calibri" w:hAnsi="Calibri"/>
          <w:sz w:val="22"/>
          <w:szCs w:val="22"/>
        </w:rPr>
        <w:tab/>
        <w:t>Termination before 28 weeks other than by birth of a living child cancels parental leave.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8.9</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will consider any application by the employee for “special parental leave” in these circumstances.  Such applications will require a medical certificate from the employees treating doctor.</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8.10</w:t>
      </w:r>
      <w:r w:rsidRPr="00A53281">
        <w:rPr>
          <w:rFonts w:ascii="Calibri" w:hAnsi="Calibri"/>
          <w:sz w:val="22"/>
          <w:szCs w:val="22"/>
        </w:rPr>
        <w:tab/>
        <w:t xml:space="preserve">Employees cannot be terminated from employment on the grounds of their pregnancy or taking parental leave.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8.11</w:t>
      </w:r>
      <w:r w:rsidRPr="00A53281">
        <w:rPr>
          <w:rFonts w:ascii="Calibri" w:hAnsi="Calibri"/>
          <w:sz w:val="22"/>
          <w:szCs w:val="22"/>
        </w:rPr>
        <w:tab/>
        <w:t xml:space="preserve">When an employee takes parental leave, continuity of service with </w:t>
      </w:r>
      <w:r w:rsidRPr="00A53281">
        <w:rPr>
          <w:rFonts w:ascii="Calibri" w:hAnsi="Calibri"/>
          <w:i/>
          <w:sz w:val="22"/>
          <w:szCs w:val="22"/>
        </w:rPr>
        <w:t>(ORGANISATION NAME)</w:t>
      </w:r>
      <w:r w:rsidRPr="00A53281">
        <w:rPr>
          <w:rFonts w:ascii="Calibri" w:hAnsi="Calibri"/>
          <w:sz w:val="22"/>
          <w:szCs w:val="22"/>
        </w:rPr>
        <w:t xml:space="preserve"> is not broken.   However, no leave entitlements accrue during the period of parental leave.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8.12</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’s superannuation contributions will cease for the duration of unpaid parental leave.</w:t>
      </w:r>
    </w:p>
    <w:p w:rsidR="00AA6790" w:rsidRPr="00A53281" w:rsidRDefault="00AA6790" w:rsidP="00692282">
      <w:pPr>
        <w:tabs>
          <w:tab w:val="left" w:pos="567"/>
        </w:tabs>
        <w:ind w:left="567" w:hanging="567"/>
        <w:rPr>
          <w:rFonts w:ascii="Calibri" w:hAnsi="Calibri"/>
          <w:sz w:val="22"/>
          <w:szCs w:val="22"/>
        </w:rPr>
      </w:pPr>
      <w:r w:rsidRPr="00A53281">
        <w:rPr>
          <w:rFonts w:ascii="Calibri" w:hAnsi="Calibri"/>
          <w:sz w:val="22"/>
          <w:szCs w:val="22"/>
        </w:rPr>
        <w:t>8.13</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intends that employees returning from parental leave will re-assume the position they held  prior to commencing leave.   </w:t>
      </w:r>
      <w:r w:rsidRPr="00A53281">
        <w:rPr>
          <w:rFonts w:ascii="Calibri" w:hAnsi="Calibri"/>
          <w:i/>
          <w:sz w:val="22"/>
          <w:szCs w:val="22"/>
        </w:rPr>
        <w:t>(ORGANISATION NAME)</w:t>
      </w:r>
      <w:r w:rsidRPr="00A53281">
        <w:rPr>
          <w:rFonts w:ascii="Calibri" w:hAnsi="Calibri"/>
          <w:sz w:val="22"/>
          <w:szCs w:val="22"/>
        </w:rPr>
        <w:t xml:space="preserve"> is not obliged to agree to any employee requests for variation from the previous work pattern.   If the position is no longer available, parental leave employees will be entitled to an available position nearest in status and salary to their former</w:t>
      </w:r>
      <w:r w:rsidR="00692282">
        <w:rPr>
          <w:rFonts w:ascii="Calibri" w:hAnsi="Calibri"/>
          <w:sz w:val="22"/>
          <w:szCs w:val="22"/>
        </w:rPr>
        <w:t xml:space="preserve"> </w:t>
      </w:r>
      <w:r w:rsidRPr="00A53281">
        <w:rPr>
          <w:rFonts w:ascii="Calibri" w:hAnsi="Calibri"/>
          <w:sz w:val="22"/>
          <w:szCs w:val="22"/>
        </w:rPr>
        <w:t>position.</w:t>
      </w:r>
      <w:r w:rsidRPr="00A53281">
        <w:rPr>
          <w:rFonts w:ascii="Calibri" w:hAnsi="Calibri"/>
          <w:sz w:val="22"/>
          <w:szCs w:val="22"/>
        </w:rPr>
        <w:br/>
      </w:r>
    </w:p>
    <w:p w:rsidR="00AA6790" w:rsidRPr="00A53281" w:rsidRDefault="00AA6790" w:rsidP="003E05F8">
      <w:pPr>
        <w:numPr>
          <w:ilvl w:val="1"/>
          <w:numId w:val="8"/>
        </w:numPr>
        <w:tabs>
          <w:tab w:val="clear" w:pos="720"/>
          <w:tab w:val="num" w:pos="567"/>
        </w:tabs>
        <w:spacing w:before="0" w:after="0" w:line="240" w:lineRule="auto"/>
        <w:ind w:left="567" w:hanging="567"/>
        <w:jc w:val="both"/>
        <w:rPr>
          <w:rFonts w:ascii="Calibri" w:hAnsi="Calibri"/>
          <w:color w:val="000000"/>
          <w:sz w:val="22"/>
          <w:szCs w:val="22"/>
        </w:rPr>
      </w:pPr>
      <w:r w:rsidRPr="00A53281">
        <w:rPr>
          <w:rFonts w:ascii="Calibri" w:hAnsi="Calibri"/>
          <w:sz w:val="22"/>
          <w:szCs w:val="22"/>
        </w:rPr>
        <w:t>Any employee recruited, promoted or transferred to replace another during the period of parental leave must be notified before commencement of the employment of the temporary nature of their appointment and the conditions applying in cases of parental leave.</w:t>
      </w:r>
    </w:p>
    <w:p w:rsidR="00AA6790" w:rsidRPr="00A53281" w:rsidRDefault="00AA6790" w:rsidP="00AA6790">
      <w:pPr>
        <w:jc w:val="both"/>
        <w:rPr>
          <w:rFonts w:ascii="Calibri" w:hAnsi="Calibri"/>
          <w:color w:val="000000"/>
          <w:sz w:val="22"/>
          <w:szCs w:val="22"/>
        </w:rPr>
      </w:pP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8.15</w:t>
      </w:r>
      <w:r w:rsidRPr="00A53281">
        <w:rPr>
          <w:rFonts w:ascii="Calibri" w:hAnsi="Calibri"/>
          <w:color w:val="000000"/>
          <w:sz w:val="22"/>
          <w:szCs w:val="22"/>
        </w:rPr>
        <w:tab/>
      </w:r>
      <w:r w:rsidRPr="00A53281">
        <w:rPr>
          <w:rFonts w:ascii="Calibri" w:hAnsi="Calibri"/>
          <w:b/>
          <w:color w:val="000000"/>
          <w:sz w:val="22"/>
          <w:szCs w:val="22"/>
        </w:rPr>
        <w:t>Paternity Leave</w:t>
      </w:r>
      <w:r w:rsidRPr="00A53281">
        <w:rPr>
          <w:rFonts w:ascii="Calibri" w:hAnsi="Calibri"/>
          <w:color w:val="000000"/>
          <w:sz w:val="22"/>
          <w:szCs w:val="22"/>
        </w:rPr>
        <w:t xml:space="preserve"> – A male employee is entitled to one week paid paternity leave at birth.  If the primary care giver, he is entitled to one week paid paternity at birth plus 6 to 52 weeks unpaid leave.</w:t>
      </w:r>
    </w:p>
    <w:p w:rsidR="00692282" w:rsidRDefault="00692282" w:rsidP="00AA6790">
      <w:pPr>
        <w:tabs>
          <w:tab w:val="left" w:pos="567"/>
        </w:tabs>
        <w:ind w:left="567" w:hanging="567"/>
        <w:jc w:val="both"/>
        <w:rPr>
          <w:rFonts w:ascii="Calibri" w:hAnsi="Calibri"/>
          <w:color w:val="000000"/>
          <w:sz w:val="22"/>
          <w:szCs w:val="22"/>
        </w:rPr>
      </w:pPr>
    </w:p>
    <w:p w:rsidR="004764AA" w:rsidRDefault="00AA6790" w:rsidP="004764AA">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lastRenderedPageBreak/>
        <w:t>8.16</w:t>
      </w:r>
      <w:r w:rsidRPr="00A53281">
        <w:rPr>
          <w:rFonts w:ascii="Calibri" w:hAnsi="Calibri"/>
          <w:color w:val="000000"/>
          <w:sz w:val="22"/>
          <w:szCs w:val="22"/>
        </w:rPr>
        <w:tab/>
      </w:r>
      <w:r w:rsidRPr="00A53281">
        <w:rPr>
          <w:rFonts w:ascii="Calibri" w:hAnsi="Calibri"/>
          <w:b/>
          <w:color w:val="000000"/>
          <w:sz w:val="22"/>
          <w:szCs w:val="22"/>
        </w:rPr>
        <w:t>Adoption Leave</w:t>
      </w:r>
      <w:r w:rsidRPr="00A53281">
        <w:rPr>
          <w:rFonts w:ascii="Calibri" w:hAnsi="Calibri"/>
          <w:color w:val="000000"/>
          <w:sz w:val="22"/>
          <w:szCs w:val="22"/>
        </w:rPr>
        <w:t xml:space="preserve"> – As per above for both Maternity and Paternity.</w:t>
      </w:r>
    </w:p>
    <w:p w:rsidR="004764AA" w:rsidRDefault="004764AA" w:rsidP="004764AA">
      <w:pPr>
        <w:tabs>
          <w:tab w:val="left" w:pos="567"/>
        </w:tabs>
        <w:ind w:left="567" w:hanging="567"/>
        <w:jc w:val="both"/>
        <w:rPr>
          <w:rFonts w:ascii="Calibri" w:hAnsi="Calibri"/>
          <w:color w:val="000000"/>
          <w:sz w:val="22"/>
          <w:szCs w:val="22"/>
        </w:rPr>
      </w:pPr>
    </w:p>
    <w:p w:rsidR="004764AA" w:rsidRPr="00A53281" w:rsidRDefault="004764AA" w:rsidP="004764AA">
      <w:pPr>
        <w:pStyle w:val="Heading6"/>
        <w:tabs>
          <w:tab w:val="left" w:pos="567"/>
        </w:tabs>
        <w:spacing w:line="240" w:lineRule="auto"/>
        <w:jc w:val="both"/>
        <w:rPr>
          <w:rFonts w:ascii="Calibri" w:hAnsi="Calibri"/>
          <w:color w:val="000000"/>
          <w:sz w:val="22"/>
          <w:szCs w:val="22"/>
        </w:rPr>
      </w:pPr>
      <w:r>
        <w:rPr>
          <w:rFonts w:ascii="Calibri" w:hAnsi="Calibri"/>
          <w:color w:val="000000"/>
          <w:sz w:val="22"/>
          <w:szCs w:val="22"/>
        </w:rPr>
        <w:t>9</w:t>
      </w:r>
      <w:r w:rsidRPr="00A53281">
        <w:rPr>
          <w:rFonts w:ascii="Calibri" w:hAnsi="Calibri"/>
          <w:color w:val="000000"/>
          <w:sz w:val="22"/>
          <w:szCs w:val="22"/>
        </w:rPr>
        <w:t>.</w:t>
      </w:r>
      <w:r w:rsidRPr="00A53281">
        <w:rPr>
          <w:rFonts w:ascii="Calibri" w:hAnsi="Calibri"/>
          <w:color w:val="000000"/>
          <w:sz w:val="22"/>
          <w:szCs w:val="22"/>
        </w:rPr>
        <w:tab/>
      </w:r>
      <w:r>
        <w:rPr>
          <w:rFonts w:ascii="Calibri" w:hAnsi="Calibri"/>
          <w:color w:val="000000"/>
          <w:sz w:val="22"/>
          <w:szCs w:val="22"/>
        </w:rPr>
        <w:t>LEAVE WITHOUT PAY</w:t>
      </w:r>
    </w:p>
    <w:p w:rsidR="00AA6790" w:rsidRPr="00A53281" w:rsidRDefault="00AA6790" w:rsidP="00AA6790">
      <w:pPr>
        <w:pStyle w:val="BodyTextIndent2"/>
        <w:ind w:left="0" w:firstLine="0"/>
        <w:jc w:val="both"/>
        <w:rPr>
          <w:rFonts w:ascii="Calibri" w:hAnsi="Calibri"/>
          <w:sz w:val="22"/>
          <w:szCs w:val="22"/>
        </w:rPr>
      </w:pPr>
    </w:p>
    <w:p w:rsidR="00AA6790" w:rsidRPr="00A53281" w:rsidRDefault="00AA6790" w:rsidP="00AA6790">
      <w:pPr>
        <w:pStyle w:val="BodyTextIndent2"/>
        <w:tabs>
          <w:tab w:val="left" w:pos="567"/>
        </w:tabs>
        <w:ind w:left="567" w:hanging="567"/>
        <w:jc w:val="both"/>
        <w:rPr>
          <w:rFonts w:ascii="Calibri" w:hAnsi="Calibri"/>
          <w:sz w:val="22"/>
          <w:szCs w:val="22"/>
        </w:rPr>
      </w:pPr>
      <w:r w:rsidRPr="00A53281">
        <w:rPr>
          <w:rFonts w:ascii="Calibri" w:hAnsi="Calibri"/>
          <w:sz w:val="22"/>
          <w:szCs w:val="22"/>
        </w:rPr>
        <w:t>9.1</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recognises there may be reasons why employees need to be temporarily absent from work when they may not otherwise qualify for paid leave.   </w:t>
      </w:r>
    </w:p>
    <w:p w:rsidR="00AA6790" w:rsidRPr="00A53281" w:rsidRDefault="00AA6790" w:rsidP="00AA6790">
      <w:pPr>
        <w:pStyle w:val="BodyTextIndent2"/>
        <w:tabs>
          <w:tab w:val="left" w:pos="567"/>
        </w:tabs>
        <w:ind w:left="567" w:hanging="567"/>
        <w:jc w:val="both"/>
        <w:rPr>
          <w:rFonts w:ascii="Calibri" w:hAnsi="Calibri"/>
          <w:sz w:val="22"/>
          <w:szCs w:val="22"/>
        </w:rPr>
      </w:pP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9.2</w:t>
      </w:r>
      <w:r w:rsidRPr="00A53281">
        <w:rPr>
          <w:rFonts w:ascii="Calibri" w:hAnsi="Calibri"/>
          <w:sz w:val="22"/>
          <w:szCs w:val="22"/>
        </w:rPr>
        <w:tab/>
        <w:t xml:space="preserve">Leave without pay is not an entitlement.   It will only be approved where a Manager recommends, and the Chief Executive agrees, that approval is in the interest of </w:t>
      </w:r>
      <w:r w:rsidRPr="00A53281">
        <w:rPr>
          <w:rFonts w:ascii="Calibri" w:hAnsi="Calibri"/>
          <w:i/>
          <w:sz w:val="22"/>
          <w:szCs w:val="22"/>
        </w:rPr>
        <w:t>(ORGANISATION NAME)</w:t>
      </w:r>
      <w:r w:rsidRPr="00A53281">
        <w:rPr>
          <w:rFonts w:ascii="Calibri" w:hAnsi="Calibri"/>
          <w:sz w:val="22"/>
          <w:szCs w:val="22"/>
        </w:rPr>
        <w:t>.   As a guide, employees with less than two years service would not normally qualify for leave without pay.</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9.3</w:t>
      </w:r>
      <w:r w:rsidRPr="00A53281">
        <w:rPr>
          <w:rFonts w:ascii="Calibri" w:hAnsi="Calibri"/>
          <w:sz w:val="22"/>
          <w:szCs w:val="22"/>
        </w:rPr>
        <w:tab/>
        <w:t>Where an employee seeks to be re-engaged after an absence of more than six months, a Manager may recommend that service be regarded as continuous (except for the period of absence).</w:t>
      </w:r>
    </w:p>
    <w:p w:rsidR="00AA6790" w:rsidRPr="00692282" w:rsidRDefault="00AA6790" w:rsidP="00D02DCA">
      <w:pPr>
        <w:numPr>
          <w:ilvl w:val="1"/>
          <w:numId w:val="5"/>
        </w:numPr>
        <w:spacing w:before="0" w:after="0" w:line="240" w:lineRule="auto"/>
        <w:jc w:val="both"/>
        <w:rPr>
          <w:rFonts w:ascii="Calibri" w:hAnsi="Calibri"/>
          <w:sz w:val="22"/>
          <w:szCs w:val="22"/>
        </w:rPr>
      </w:pPr>
      <w:r w:rsidRPr="00692282">
        <w:rPr>
          <w:rFonts w:ascii="Calibri" w:hAnsi="Calibri"/>
          <w:sz w:val="22"/>
          <w:szCs w:val="22"/>
        </w:rPr>
        <w:t xml:space="preserve">An employee is not guaranteed a specific role with </w:t>
      </w:r>
      <w:r w:rsidRPr="00692282">
        <w:rPr>
          <w:rFonts w:ascii="Calibri" w:hAnsi="Calibri"/>
          <w:i/>
          <w:sz w:val="22"/>
          <w:szCs w:val="22"/>
        </w:rPr>
        <w:t>(ORGANISATION NAME)</w:t>
      </w:r>
      <w:r w:rsidRPr="00692282">
        <w:rPr>
          <w:rFonts w:ascii="Calibri" w:hAnsi="Calibri"/>
          <w:sz w:val="22"/>
          <w:szCs w:val="22"/>
        </w:rPr>
        <w:t xml:space="preserve"> at the end of the leave of absence period.</w:t>
      </w:r>
    </w:p>
    <w:p w:rsidR="00AA6790" w:rsidRPr="00A53281" w:rsidRDefault="00AA6790" w:rsidP="003E05F8">
      <w:pPr>
        <w:numPr>
          <w:ilvl w:val="1"/>
          <w:numId w:val="5"/>
        </w:numPr>
        <w:spacing w:before="0" w:after="0" w:line="240" w:lineRule="auto"/>
        <w:jc w:val="both"/>
        <w:rPr>
          <w:rFonts w:ascii="Calibri" w:hAnsi="Calibri"/>
          <w:color w:val="000000"/>
          <w:sz w:val="22"/>
          <w:szCs w:val="22"/>
        </w:rPr>
      </w:pPr>
      <w:r w:rsidRPr="00A53281">
        <w:rPr>
          <w:rFonts w:ascii="Calibri" w:hAnsi="Calibri"/>
          <w:sz w:val="22"/>
          <w:szCs w:val="22"/>
        </w:rPr>
        <w:t>Any request for leave of absence requires written approval of the Chief Executive.</w:t>
      </w:r>
    </w:p>
    <w:p w:rsidR="00AA6790" w:rsidRPr="00A53281" w:rsidRDefault="00AA6790" w:rsidP="003E05F8">
      <w:pPr>
        <w:numPr>
          <w:ilvl w:val="1"/>
          <w:numId w:val="5"/>
        </w:numPr>
        <w:spacing w:before="0" w:after="0" w:line="240" w:lineRule="auto"/>
        <w:jc w:val="both"/>
        <w:rPr>
          <w:rFonts w:ascii="Calibri" w:hAnsi="Calibri"/>
          <w:color w:val="000000"/>
          <w:sz w:val="22"/>
          <w:szCs w:val="22"/>
        </w:rPr>
      </w:pPr>
      <w:r w:rsidRPr="00A53281">
        <w:rPr>
          <w:rFonts w:ascii="Calibri" w:hAnsi="Calibri"/>
          <w:color w:val="000000"/>
          <w:sz w:val="22"/>
          <w:szCs w:val="22"/>
        </w:rPr>
        <w:t>During leave without pay entitlement to superannuation contribution is suspended.</w:t>
      </w:r>
    </w:p>
    <w:p w:rsidR="00AA6790" w:rsidRPr="00A53281" w:rsidRDefault="00AA6790" w:rsidP="00AA6790">
      <w:pPr>
        <w:jc w:val="both"/>
        <w:rPr>
          <w:rFonts w:ascii="Calibri" w:hAnsi="Calibri"/>
          <w:color w:val="000000"/>
          <w:sz w:val="22"/>
          <w:szCs w:val="22"/>
        </w:rPr>
      </w:pPr>
    </w:p>
    <w:p w:rsidR="00AA6790" w:rsidRPr="00A53281" w:rsidRDefault="00AA6790" w:rsidP="003E05F8">
      <w:pPr>
        <w:numPr>
          <w:ilvl w:val="1"/>
          <w:numId w:val="5"/>
        </w:numPr>
        <w:spacing w:before="0" w:after="0" w:line="240" w:lineRule="auto"/>
        <w:jc w:val="both"/>
        <w:rPr>
          <w:rFonts w:ascii="Calibri" w:hAnsi="Calibri"/>
          <w:b/>
          <w:color w:val="000000"/>
          <w:sz w:val="22"/>
          <w:szCs w:val="22"/>
        </w:rPr>
      </w:pPr>
      <w:r w:rsidRPr="00A53281">
        <w:rPr>
          <w:rFonts w:ascii="Calibri" w:hAnsi="Calibri"/>
          <w:b/>
          <w:color w:val="000000"/>
          <w:sz w:val="22"/>
          <w:szCs w:val="22"/>
        </w:rPr>
        <w:t>Manager's Responsibility</w:t>
      </w:r>
    </w:p>
    <w:p w:rsidR="00AA6790" w:rsidRPr="00A53281" w:rsidRDefault="00AA6790" w:rsidP="00AA6790">
      <w:pPr>
        <w:tabs>
          <w:tab w:val="left" w:pos="567"/>
        </w:tabs>
        <w:ind w:left="567" w:hanging="567"/>
        <w:jc w:val="both"/>
        <w:rPr>
          <w:rFonts w:ascii="Calibri" w:hAnsi="Calibri"/>
          <w:color w:val="000000"/>
          <w:sz w:val="22"/>
          <w:szCs w:val="22"/>
        </w:rPr>
      </w:pPr>
      <w:r w:rsidRPr="00A53281">
        <w:rPr>
          <w:rFonts w:ascii="Calibri" w:hAnsi="Calibri"/>
          <w:color w:val="000000"/>
          <w:sz w:val="22"/>
          <w:szCs w:val="22"/>
        </w:rPr>
        <w:tab/>
        <w:t>Managers should consider Leave Without Pay applications fairly and equitably, and decisions should take account of individual performance, the likely needs of the business and the long term career potential of the applicant.</w:t>
      </w:r>
    </w:p>
    <w:p w:rsidR="00AA6790" w:rsidRPr="00A53281" w:rsidRDefault="00AA6790" w:rsidP="00AA6790">
      <w:pPr>
        <w:tabs>
          <w:tab w:val="left" w:pos="567"/>
        </w:tabs>
        <w:ind w:left="567" w:hanging="567"/>
        <w:jc w:val="both"/>
        <w:rPr>
          <w:rFonts w:ascii="Calibri" w:hAnsi="Calibri"/>
          <w:color w:val="000000"/>
          <w:sz w:val="22"/>
          <w:szCs w:val="22"/>
        </w:rPr>
      </w:pPr>
    </w:p>
    <w:p w:rsidR="007B5A53" w:rsidRDefault="007B5A53" w:rsidP="007B5A53">
      <w:pPr>
        <w:pStyle w:val="NoSpacing"/>
        <w:jc w:val="both"/>
        <w:rPr>
          <w:rFonts w:ascii="Calibri" w:hAnsi="Calibri"/>
          <w:sz w:val="22"/>
          <w:szCs w:val="22"/>
        </w:rPr>
      </w:pPr>
    </w:p>
    <w:p w:rsidR="007B5A53" w:rsidRPr="007B5A53" w:rsidRDefault="007B5A53" w:rsidP="007B5A53">
      <w:pPr>
        <w:pStyle w:val="NoSpacing"/>
        <w:jc w:val="both"/>
        <w:rPr>
          <w:rFonts w:ascii="Calibri" w:hAnsi="Calibri"/>
          <w:i/>
          <w:sz w:val="22"/>
          <w:szCs w:val="22"/>
        </w:rPr>
      </w:pPr>
    </w:p>
    <w:p w:rsidR="00AA6790" w:rsidRDefault="00AA6790"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B50F5A" w:rsidRDefault="00B50F5A" w:rsidP="00AA6790">
      <w:pPr>
        <w:tabs>
          <w:tab w:val="left" w:pos="567"/>
        </w:tabs>
        <w:ind w:left="567" w:hanging="567"/>
        <w:jc w:val="both"/>
        <w:rPr>
          <w:rFonts w:ascii="Calibri" w:hAnsi="Calibri"/>
          <w:color w:val="000000"/>
          <w:sz w:val="22"/>
          <w:szCs w:val="22"/>
        </w:rPr>
      </w:pPr>
    </w:p>
    <w:p w:rsidR="004764AA" w:rsidRDefault="004764AA" w:rsidP="00AA6790">
      <w:pPr>
        <w:tabs>
          <w:tab w:val="left" w:pos="567"/>
        </w:tabs>
        <w:ind w:left="567" w:hanging="567"/>
        <w:jc w:val="both"/>
        <w:rPr>
          <w:rFonts w:ascii="Calibri" w:hAnsi="Calibri"/>
          <w:color w:val="000000"/>
          <w:sz w:val="22"/>
          <w:szCs w:val="22"/>
        </w:rPr>
      </w:pPr>
    </w:p>
    <w:p w:rsidR="00AA6790" w:rsidRPr="00BC1F9F" w:rsidRDefault="00CD606A" w:rsidP="00692282">
      <w:pPr>
        <w:pStyle w:val="Heading1"/>
        <w:rPr>
          <w:b/>
          <w:sz w:val="28"/>
        </w:rPr>
      </w:pPr>
      <w:bookmarkStart w:id="43" w:name="_Toc414174517"/>
      <w:r>
        <w:rPr>
          <w:b/>
          <w:sz w:val="28"/>
        </w:rPr>
        <w:lastRenderedPageBreak/>
        <w:t>Flexible Working Hours</w:t>
      </w:r>
      <w:bookmarkEnd w:id="43"/>
    </w:p>
    <w:p w:rsidR="00AA6790" w:rsidRPr="00A53281" w:rsidRDefault="00AA6790" w:rsidP="00692282">
      <w:pPr>
        <w:pStyle w:val="Heading2"/>
      </w:pPr>
      <w:bookmarkStart w:id="44" w:name="_Toc414174518"/>
      <w:r w:rsidRPr="00A53281">
        <w:t>Policy Statement</w:t>
      </w:r>
      <w:bookmarkEnd w:id="44"/>
    </w:p>
    <w:p w:rsidR="00AA6790" w:rsidRPr="00A53281" w:rsidRDefault="00AA6790" w:rsidP="00AA6790">
      <w:pPr>
        <w:jc w:val="both"/>
        <w:rPr>
          <w:rFonts w:ascii="Calibri" w:hAnsi="Calibri"/>
          <w:color w:val="000000"/>
          <w:sz w:val="22"/>
          <w:szCs w:val="22"/>
        </w:rPr>
      </w:pPr>
      <w:r w:rsidRPr="00A53281">
        <w:rPr>
          <w:rFonts w:ascii="Calibri" w:hAnsi="Calibri"/>
          <w:i/>
          <w:color w:val="000000"/>
          <w:sz w:val="22"/>
          <w:szCs w:val="22"/>
        </w:rPr>
        <w:t>(ORGANISATION NAME)</w:t>
      </w:r>
      <w:r w:rsidRPr="00A53281">
        <w:rPr>
          <w:rFonts w:ascii="Calibri" w:hAnsi="Calibri"/>
          <w:color w:val="000000"/>
          <w:sz w:val="22"/>
          <w:szCs w:val="22"/>
        </w:rPr>
        <w:t xml:space="preserve"> recognises that flexible working patterns are becoming increasingly common as an alternative to traditional work schedules.  </w:t>
      </w:r>
      <w:r w:rsidRPr="00A53281">
        <w:rPr>
          <w:rFonts w:ascii="Calibri" w:hAnsi="Calibri"/>
          <w:i/>
          <w:color w:val="000000"/>
          <w:sz w:val="22"/>
          <w:szCs w:val="22"/>
        </w:rPr>
        <w:t>(ORGANISATION NAME)</w:t>
      </w:r>
      <w:r w:rsidRPr="00A53281">
        <w:rPr>
          <w:rFonts w:ascii="Calibri" w:hAnsi="Calibri"/>
          <w:color w:val="000000"/>
          <w:sz w:val="22"/>
          <w:szCs w:val="22"/>
        </w:rPr>
        <w:t xml:space="preserve"> is prepared to enter into flexible arrangements where it makes sound business sense to do so.</w:t>
      </w:r>
    </w:p>
    <w:p w:rsidR="00AA6790" w:rsidRPr="00A53281" w:rsidRDefault="00AA6790" w:rsidP="00AA6790">
      <w:pPr>
        <w:jc w:val="both"/>
        <w:rPr>
          <w:rFonts w:ascii="Calibri" w:hAnsi="Calibri"/>
          <w:color w:val="000000"/>
          <w:sz w:val="22"/>
          <w:szCs w:val="22"/>
        </w:rPr>
      </w:pPr>
      <w:r w:rsidRPr="00A53281">
        <w:rPr>
          <w:rFonts w:ascii="Calibri" w:hAnsi="Calibri"/>
          <w:color w:val="000000"/>
          <w:sz w:val="22"/>
          <w:szCs w:val="22"/>
        </w:rPr>
        <w:t>Where an employee initiates a request for such an arrangement the decision on that request ultimately rests with the Chief Executive.  Factors such as technology considerations may affect the availability of remote access to telecommunication systems.</w:t>
      </w:r>
    </w:p>
    <w:p w:rsidR="00AA6790" w:rsidRPr="00A53281" w:rsidRDefault="00AA6790" w:rsidP="00AA6790">
      <w:pPr>
        <w:jc w:val="both"/>
        <w:rPr>
          <w:rFonts w:ascii="Calibri" w:hAnsi="Calibri"/>
          <w:color w:val="000000"/>
          <w:sz w:val="22"/>
          <w:szCs w:val="22"/>
        </w:rPr>
      </w:pPr>
      <w:r w:rsidRPr="00A53281">
        <w:rPr>
          <w:rFonts w:ascii="Calibri" w:hAnsi="Calibri"/>
          <w:color w:val="000000"/>
          <w:sz w:val="22"/>
          <w:szCs w:val="22"/>
        </w:rPr>
        <w:t xml:space="preserve"> Flexible working arrangements are not an entitlement.</w:t>
      </w:r>
    </w:p>
    <w:p w:rsidR="00AA6790" w:rsidRPr="00A53281" w:rsidRDefault="00AA6790" w:rsidP="00AA6790">
      <w:pPr>
        <w:jc w:val="both"/>
        <w:rPr>
          <w:rFonts w:ascii="Calibri" w:hAnsi="Calibri"/>
          <w:color w:val="000000"/>
          <w:sz w:val="22"/>
          <w:szCs w:val="22"/>
        </w:rPr>
      </w:pPr>
      <w:r w:rsidRPr="00A53281">
        <w:rPr>
          <w:rFonts w:ascii="Calibri" w:hAnsi="Calibri"/>
          <w:color w:val="000000"/>
          <w:sz w:val="22"/>
          <w:szCs w:val="22"/>
        </w:rPr>
        <w:t xml:space="preserve">They will only be established where the Chief Executive is satisfied that </w:t>
      </w:r>
      <w:r w:rsidR="00085417">
        <w:rPr>
          <w:rFonts w:ascii="Calibri" w:hAnsi="Calibri"/>
          <w:color w:val="000000"/>
          <w:sz w:val="22"/>
          <w:szCs w:val="22"/>
        </w:rPr>
        <w:t xml:space="preserve">member and organisation </w:t>
      </w:r>
      <w:r w:rsidRPr="00A53281">
        <w:rPr>
          <w:rFonts w:ascii="Calibri" w:hAnsi="Calibri"/>
          <w:color w:val="000000"/>
          <w:sz w:val="22"/>
          <w:szCs w:val="22"/>
        </w:rPr>
        <w:t>service</w:t>
      </w:r>
      <w:r w:rsidR="00085417">
        <w:rPr>
          <w:rFonts w:ascii="Calibri" w:hAnsi="Calibri"/>
          <w:color w:val="000000"/>
          <w:sz w:val="22"/>
          <w:szCs w:val="22"/>
        </w:rPr>
        <w:t>s</w:t>
      </w:r>
      <w:r w:rsidRPr="00A53281">
        <w:rPr>
          <w:rFonts w:ascii="Calibri" w:hAnsi="Calibri"/>
          <w:color w:val="000000"/>
          <w:sz w:val="22"/>
          <w:szCs w:val="22"/>
        </w:rPr>
        <w:t xml:space="preserve"> and the efficiency of the </w:t>
      </w:r>
      <w:r w:rsidR="00085417">
        <w:rPr>
          <w:rFonts w:ascii="Calibri" w:hAnsi="Calibri"/>
          <w:color w:val="000000"/>
          <w:sz w:val="22"/>
          <w:szCs w:val="22"/>
        </w:rPr>
        <w:t>department</w:t>
      </w:r>
      <w:r w:rsidRPr="00A53281">
        <w:rPr>
          <w:rFonts w:ascii="Calibri" w:hAnsi="Calibri"/>
          <w:color w:val="000000"/>
          <w:sz w:val="22"/>
          <w:szCs w:val="22"/>
        </w:rPr>
        <w:t xml:space="preserve"> will not be impaired.</w:t>
      </w:r>
    </w:p>
    <w:p w:rsidR="00AA6790" w:rsidRPr="00A53281" w:rsidRDefault="00AA6790" w:rsidP="00692282">
      <w:pPr>
        <w:pStyle w:val="Heading2"/>
      </w:pPr>
      <w:bookmarkStart w:id="45" w:name="_Toc414174519"/>
      <w:r w:rsidRPr="00A53281">
        <w:t>Policy Guidelines</w:t>
      </w:r>
      <w:bookmarkEnd w:id="45"/>
    </w:p>
    <w:p w:rsidR="00AA6790" w:rsidRPr="00A53281" w:rsidRDefault="00AA6790" w:rsidP="00AA6790">
      <w:pPr>
        <w:jc w:val="both"/>
        <w:rPr>
          <w:rFonts w:ascii="Calibri" w:hAnsi="Calibri"/>
          <w:color w:val="000000"/>
          <w:sz w:val="22"/>
          <w:szCs w:val="22"/>
        </w:rPr>
      </w:pPr>
      <w:r w:rsidRPr="00A53281">
        <w:rPr>
          <w:rFonts w:ascii="Calibri" w:hAnsi="Calibri"/>
          <w:color w:val="000000"/>
          <w:sz w:val="22"/>
          <w:szCs w:val="22"/>
        </w:rPr>
        <w:t>Among examples of flexible working arrangements are:</w:t>
      </w:r>
    </w:p>
    <w:p w:rsidR="00AA6790" w:rsidRPr="00A53281" w:rsidRDefault="00AA6790" w:rsidP="003E05F8">
      <w:pPr>
        <w:numPr>
          <w:ilvl w:val="0"/>
          <w:numId w:val="3"/>
        </w:numPr>
        <w:spacing w:before="0" w:after="0" w:line="240" w:lineRule="auto"/>
        <w:jc w:val="both"/>
        <w:rPr>
          <w:rFonts w:ascii="Calibri" w:hAnsi="Calibri"/>
          <w:color w:val="000000"/>
          <w:sz w:val="22"/>
          <w:szCs w:val="22"/>
        </w:rPr>
      </w:pPr>
      <w:r w:rsidRPr="00A53281">
        <w:rPr>
          <w:rFonts w:ascii="Calibri" w:hAnsi="Calibri"/>
          <w:i/>
          <w:color w:val="000000"/>
          <w:sz w:val="22"/>
          <w:szCs w:val="22"/>
        </w:rPr>
        <w:t>Flextime</w:t>
      </w:r>
      <w:r w:rsidRPr="00A53281">
        <w:rPr>
          <w:rFonts w:ascii="Calibri" w:hAnsi="Calibri"/>
          <w:color w:val="000000"/>
          <w:sz w:val="22"/>
          <w:szCs w:val="22"/>
        </w:rPr>
        <w:t xml:space="preserve"> – Employees working a varied work pattern from standard office hours (eg. commence at 7.00am and finish at </w:t>
      </w:r>
      <w:r w:rsidR="00935F1A">
        <w:rPr>
          <w:rFonts w:ascii="Calibri" w:hAnsi="Calibri"/>
          <w:color w:val="000000"/>
          <w:sz w:val="22"/>
          <w:szCs w:val="22"/>
        </w:rPr>
        <w:t>3</w:t>
      </w:r>
      <w:r w:rsidRPr="00A53281">
        <w:rPr>
          <w:rFonts w:ascii="Calibri" w:hAnsi="Calibri"/>
          <w:color w:val="000000"/>
          <w:sz w:val="22"/>
          <w:szCs w:val="22"/>
        </w:rPr>
        <w:t xml:space="preserve">.00pm). </w:t>
      </w:r>
    </w:p>
    <w:p w:rsidR="00AA6790" w:rsidRPr="00A53281" w:rsidRDefault="00AA6790" w:rsidP="00AA6790">
      <w:pPr>
        <w:jc w:val="both"/>
        <w:rPr>
          <w:rFonts w:ascii="Calibri" w:hAnsi="Calibri"/>
          <w:color w:val="000000"/>
          <w:sz w:val="22"/>
          <w:szCs w:val="22"/>
        </w:rPr>
      </w:pPr>
    </w:p>
    <w:p w:rsidR="00AA6790" w:rsidRPr="00A53281" w:rsidRDefault="00AA6790" w:rsidP="003E05F8">
      <w:pPr>
        <w:numPr>
          <w:ilvl w:val="0"/>
          <w:numId w:val="3"/>
        </w:numPr>
        <w:spacing w:before="0" w:after="0" w:line="240" w:lineRule="auto"/>
        <w:jc w:val="both"/>
        <w:rPr>
          <w:rFonts w:ascii="Calibri" w:hAnsi="Calibri"/>
          <w:color w:val="000000"/>
          <w:sz w:val="22"/>
          <w:szCs w:val="22"/>
        </w:rPr>
      </w:pPr>
      <w:r w:rsidRPr="00A53281">
        <w:rPr>
          <w:rFonts w:ascii="Calibri" w:hAnsi="Calibri"/>
          <w:i/>
          <w:color w:val="000000"/>
          <w:sz w:val="22"/>
          <w:szCs w:val="22"/>
        </w:rPr>
        <w:t xml:space="preserve">Compressed workweek </w:t>
      </w:r>
      <w:r w:rsidRPr="00A53281">
        <w:rPr>
          <w:rFonts w:ascii="Calibri" w:hAnsi="Calibri"/>
          <w:color w:val="000000"/>
          <w:sz w:val="22"/>
          <w:szCs w:val="22"/>
        </w:rPr>
        <w:t xml:space="preserve">– Full-time employees undertaking a five day work load in either three or four longer days. </w:t>
      </w:r>
    </w:p>
    <w:p w:rsidR="00AA6790" w:rsidRPr="00A53281" w:rsidRDefault="00AA6790" w:rsidP="00AA6790">
      <w:pPr>
        <w:jc w:val="both"/>
        <w:rPr>
          <w:rFonts w:ascii="Calibri" w:hAnsi="Calibri"/>
          <w:color w:val="000000"/>
          <w:sz w:val="22"/>
          <w:szCs w:val="22"/>
        </w:rPr>
      </w:pPr>
    </w:p>
    <w:p w:rsidR="00AA6790" w:rsidRPr="00A53281" w:rsidRDefault="00AA6790" w:rsidP="003E05F8">
      <w:pPr>
        <w:numPr>
          <w:ilvl w:val="0"/>
          <w:numId w:val="3"/>
        </w:numPr>
        <w:spacing w:before="0" w:after="0" w:line="240" w:lineRule="auto"/>
        <w:jc w:val="both"/>
        <w:rPr>
          <w:rFonts w:ascii="Calibri" w:hAnsi="Calibri"/>
          <w:color w:val="000000"/>
          <w:sz w:val="22"/>
          <w:szCs w:val="22"/>
        </w:rPr>
      </w:pPr>
      <w:r w:rsidRPr="00A53281">
        <w:rPr>
          <w:rFonts w:ascii="Calibri" w:hAnsi="Calibri"/>
          <w:i/>
          <w:color w:val="000000"/>
          <w:sz w:val="22"/>
          <w:szCs w:val="22"/>
        </w:rPr>
        <w:t xml:space="preserve">Telecommuting </w:t>
      </w:r>
      <w:r w:rsidRPr="00A53281">
        <w:rPr>
          <w:rFonts w:ascii="Calibri" w:hAnsi="Calibri"/>
          <w:color w:val="000000"/>
          <w:sz w:val="22"/>
          <w:szCs w:val="22"/>
        </w:rPr>
        <w:t xml:space="preserve">– Employees working from home/another location generally using electronic links to </w:t>
      </w:r>
      <w:r w:rsidRPr="00A53281">
        <w:rPr>
          <w:rFonts w:ascii="Calibri" w:hAnsi="Calibri"/>
          <w:i/>
          <w:color w:val="000000"/>
          <w:sz w:val="22"/>
          <w:szCs w:val="22"/>
        </w:rPr>
        <w:t>(ORGANISATION NAME)</w:t>
      </w:r>
      <w:r w:rsidRPr="00A53281">
        <w:rPr>
          <w:rFonts w:ascii="Calibri" w:hAnsi="Calibri"/>
          <w:color w:val="000000"/>
          <w:sz w:val="22"/>
          <w:szCs w:val="22"/>
        </w:rPr>
        <w:t>’s systems.</w:t>
      </w:r>
    </w:p>
    <w:p w:rsidR="00AA6790" w:rsidRPr="00A53281" w:rsidRDefault="00AA6790" w:rsidP="00AA6790">
      <w:pPr>
        <w:jc w:val="both"/>
        <w:rPr>
          <w:rFonts w:ascii="Calibri" w:hAnsi="Calibri"/>
          <w:color w:val="000000"/>
          <w:sz w:val="22"/>
          <w:szCs w:val="22"/>
        </w:rPr>
      </w:pPr>
    </w:p>
    <w:p w:rsidR="00AA6790" w:rsidRPr="00A53281" w:rsidRDefault="00AA6790" w:rsidP="003E05F8">
      <w:pPr>
        <w:numPr>
          <w:ilvl w:val="0"/>
          <w:numId w:val="3"/>
        </w:numPr>
        <w:spacing w:before="0" w:after="0" w:line="240" w:lineRule="auto"/>
        <w:jc w:val="both"/>
        <w:rPr>
          <w:rFonts w:ascii="Calibri" w:hAnsi="Calibri"/>
          <w:color w:val="000000"/>
          <w:sz w:val="22"/>
          <w:szCs w:val="22"/>
        </w:rPr>
      </w:pPr>
      <w:r w:rsidRPr="00A53281">
        <w:rPr>
          <w:rFonts w:ascii="Calibri" w:hAnsi="Calibri"/>
          <w:i/>
          <w:color w:val="000000"/>
          <w:sz w:val="22"/>
          <w:szCs w:val="22"/>
        </w:rPr>
        <w:t>Job Sharing</w:t>
      </w:r>
      <w:r w:rsidRPr="00A53281">
        <w:rPr>
          <w:rFonts w:ascii="Calibri" w:hAnsi="Calibri"/>
          <w:color w:val="000000"/>
          <w:sz w:val="22"/>
          <w:szCs w:val="22"/>
        </w:rPr>
        <w:t xml:space="preserve"> – Responsibilities and duties of a full-time position being divided and/or shared between 2 employees.</w:t>
      </w:r>
    </w:p>
    <w:p w:rsidR="00AA6790" w:rsidRPr="00A53281" w:rsidRDefault="00AA6790" w:rsidP="00AA6790">
      <w:pPr>
        <w:jc w:val="both"/>
        <w:rPr>
          <w:rFonts w:ascii="Calibri" w:hAnsi="Calibri"/>
          <w:color w:val="000000"/>
          <w:sz w:val="22"/>
          <w:szCs w:val="22"/>
        </w:rPr>
      </w:pPr>
    </w:p>
    <w:p w:rsidR="00AA6790" w:rsidRPr="00A53281" w:rsidRDefault="00AA6790" w:rsidP="003E05F8">
      <w:pPr>
        <w:numPr>
          <w:ilvl w:val="0"/>
          <w:numId w:val="3"/>
        </w:numPr>
        <w:spacing w:before="0" w:after="0" w:line="240" w:lineRule="auto"/>
        <w:jc w:val="both"/>
        <w:rPr>
          <w:rFonts w:ascii="Calibri" w:hAnsi="Calibri"/>
          <w:color w:val="000000"/>
          <w:sz w:val="22"/>
          <w:szCs w:val="22"/>
        </w:rPr>
      </w:pPr>
      <w:r w:rsidRPr="00A53281">
        <w:rPr>
          <w:rFonts w:ascii="Calibri" w:hAnsi="Calibri"/>
          <w:i/>
          <w:color w:val="000000"/>
          <w:sz w:val="22"/>
          <w:szCs w:val="22"/>
        </w:rPr>
        <w:t>Part-Time</w:t>
      </w:r>
      <w:r w:rsidRPr="00A53281">
        <w:rPr>
          <w:rFonts w:ascii="Calibri" w:hAnsi="Calibri"/>
          <w:color w:val="000000"/>
          <w:sz w:val="22"/>
          <w:szCs w:val="22"/>
        </w:rPr>
        <w:t xml:space="preserve"> – Employees working fewer hours than a standard full-time work schedule for a temporary or ongoing period.</w:t>
      </w:r>
    </w:p>
    <w:p w:rsidR="00AA6790" w:rsidRPr="00A53281" w:rsidRDefault="00AA6790" w:rsidP="00AA6790">
      <w:pPr>
        <w:jc w:val="both"/>
        <w:rPr>
          <w:rFonts w:ascii="Calibri" w:hAnsi="Calibri"/>
          <w:b/>
          <w:color w:val="000000"/>
          <w:sz w:val="22"/>
          <w:szCs w:val="22"/>
        </w:rPr>
      </w:pPr>
    </w:p>
    <w:p w:rsidR="00AA6790" w:rsidRPr="00A53281" w:rsidRDefault="00AA6790" w:rsidP="00AA6790">
      <w:pPr>
        <w:jc w:val="both"/>
        <w:rPr>
          <w:rFonts w:ascii="Calibri" w:hAnsi="Calibri"/>
          <w:b/>
          <w:color w:val="000000"/>
          <w:sz w:val="22"/>
          <w:szCs w:val="22"/>
        </w:rPr>
      </w:pPr>
      <w:r w:rsidRPr="00A53281">
        <w:rPr>
          <w:rFonts w:ascii="Calibri" w:hAnsi="Calibri"/>
          <w:b/>
          <w:color w:val="000000"/>
          <w:sz w:val="22"/>
          <w:szCs w:val="22"/>
        </w:rPr>
        <w:t>Managers responsibility:</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to seriously consider any employee requests for flexible working arrangements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to evaluate the business and client service impact of any proposed arrangement</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to monitor the effectiveness of any approved arrangement once it has been implemented</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to ensure a prompt response to any specific employee requests</w:t>
      </w:r>
    </w:p>
    <w:p w:rsidR="00AA6790" w:rsidRPr="00A53281" w:rsidRDefault="00AA6790" w:rsidP="00AA6790">
      <w:pPr>
        <w:pStyle w:val="Footer"/>
        <w:spacing w:before="120" w:after="120"/>
        <w:jc w:val="both"/>
        <w:rPr>
          <w:rFonts w:ascii="Calibri" w:hAnsi="Calibri"/>
          <w:sz w:val="22"/>
          <w:szCs w:val="22"/>
        </w:rPr>
      </w:pPr>
    </w:p>
    <w:p w:rsidR="00AA6790" w:rsidRPr="00A53281" w:rsidRDefault="00AA6790" w:rsidP="00AA6790">
      <w:pPr>
        <w:jc w:val="both"/>
        <w:rPr>
          <w:rFonts w:ascii="Calibri" w:hAnsi="Calibri"/>
          <w:color w:val="000000"/>
          <w:sz w:val="22"/>
          <w:szCs w:val="22"/>
        </w:rPr>
      </w:pPr>
      <w:r w:rsidRPr="00A53281">
        <w:rPr>
          <w:rFonts w:ascii="Calibri" w:hAnsi="Calibri"/>
          <w:b/>
          <w:color w:val="000000"/>
          <w:sz w:val="22"/>
          <w:szCs w:val="22"/>
        </w:rPr>
        <w:lastRenderedPageBreak/>
        <w:t>Employee Responsibility</w:t>
      </w:r>
      <w:r w:rsidRPr="00A53281">
        <w:rPr>
          <w:rFonts w:ascii="Calibri" w:hAnsi="Calibri"/>
          <w:color w:val="000000"/>
          <w:sz w:val="22"/>
          <w:szCs w:val="22"/>
        </w:rPr>
        <w:t>:</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to recognise that flexible working arrangements are not a right</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to ensure that no client (internal or external) suffers any reduction in service on account of an approved new work pattern.</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to co-operate with Managers in the monitoring of any arrangement to ensure it is meeting the expectation of all concerned.</w:t>
      </w:r>
    </w:p>
    <w:p w:rsidR="00AA6790" w:rsidRPr="00A53281" w:rsidRDefault="00AA6790" w:rsidP="00AA6790">
      <w:pPr>
        <w:spacing w:before="60" w:after="60"/>
        <w:jc w:val="both"/>
        <w:rPr>
          <w:rFonts w:ascii="Calibri" w:hAnsi="Calibri"/>
          <w:sz w:val="22"/>
          <w:szCs w:val="22"/>
        </w:rPr>
      </w:pPr>
    </w:p>
    <w:p w:rsidR="00AA6790" w:rsidRDefault="00AA6790"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Default="00214ED4" w:rsidP="00AA6790">
      <w:pPr>
        <w:tabs>
          <w:tab w:val="left" w:pos="567"/>
        </w:tabs>
        <w:ind w:left="567" w:hanging="567"/>
        <w:jc w:val="both"/>
        <w:rPr>
          <w:rFonts w:ascii="Calibri" w:hAnsi="Calibri"/>
          <w:color w:val="000000"/>
          <w:sz w:val="22"/>
          <w:szCs w:val="22"/>
        </w:rPr>
      </w:pPr>
    </w:p>
    <w:p w:rsidR="00214ED4" w:rsidRPr="00A53281" w:rsidRDefault="00214ED4" w:rsidP="00AA6790">
      <w:pPr>
        <w:tabs>
          <w:tab w:val="left" w:pos="567"/>
        </w:tabs>
        <w:ind w:left="567" w:hanging="567"/>
        <w:jc w:val="both"/>
        <w:rPr>
          <w:rFonts w:ascii="Calibri" w:hAnsi="Calibri"/>
          <w:color w:val="000000"/>
          <w:sz w:val="22"/>
          <w:szCs w:val="22"/>
        </w:rPr>
      </w:pPr>
    </w:p>
    <w:p w:rsidR="00AA6790" w:rsidRPr="00BC1F9F" w:rsidRDefault="00CD606A" w:rsidP="00AA6790">
      <w:pPr>
        <w:pStyle w:val="Heading1"/>
        <w:spacing w:before="0"/>
        <w:jc w:val="both"/>
        <w:rPr>
          <w:rFonts w:ascii="Calibri" w:hAnsi="Calibri"/>
          <w:b/>
          <w:sz w:val="28"/>
        </w:rPr>
      </w:pPr>
      <w:bookmarkStart w:id="46" w:name="_Toc486918972"/>
      <w:bookmarkStart w:id="47" w:name="_Toc524239680"/>
      <w:bookmarkStart w:id="48" w:name="_Toc414174520"/>
      <w:bookmarkStart w:id="49" w:name="_Toc486918973"/>
      <w:r>
        <w:rPr>
          <w:rFonts w:ascii="Calibri" w:hAnsi="Calibri"/>
          <w:b/>
          <w:sz w:val="28"/>
        </w:rPr>
        <w:lastRenderedPageBreak/>
        <w:t>Termination of Employment</w:t>
      </w:r>
      <w:bookmarkEnd w:id="46"/>
      <w:bookmarkEnd w:id="47"/>
      <w:bookmarkEnd w:id="48"/>
    </w:p>
    <w:p w:rsidR="00AA6790" w:rsidRPr="00A53281" w:rsidRDefault="00AA6790" w:rsidP="00692282">
      <w:pPr>
        <w:pStyle w:val="Heading2"/>
      </w:pPr>
      <w:bookmarkStart w:id="50" w:name="_Toc414174521"/>
      <w:r w:rsidRPr="00A53281">
        <w:t>Policy Statement</w:t>
      </w:r>
      <w:bookmarkEnd w:id="50"/>
    </w:p>
    <w:p w:rsidR="00AA6790" w:rsidRPr="00A53281" w:rsidRDefault="00AA6790" w:rsidP="00AA6790">
      <w:pPr>
        <w:jc w:val="both"/>
        <w:rPr>
          <w:rFonts w:ascii="Calibri" w:hAnsi="Calibri"/>
          <w:sz w:val="22"/>
          <w:szCs w:val="22"/>
        </w:rPr>
      </w:pPr>
      <w:r w:rsidRPr="00A53281">
        <w:rPr>
          <w:rFonts w:ascii="Calibri" w:hAnsi="Calibri"/>
          <w:sz w:val="22"/>
          <w:szCs w:val="22"/>
        </w:rPr>
        <w:t xml:space="preserve">Employment with </w:t>
      </w:r>
      <w:r w:rsidRPr="00A53281">
        <w:rPr>
          <w:rFonts w:ascii="Calibri" w:hAnsi="Calibri"/>
          <w:i/>
          <w:sz w:val="22"/>
          <w:szCs w:val="22"/>
        </w:rPr>
        <w:t>(ORGANISATION NAME)</w:t>
      </w:r>
      <w:r w:rsidRPr="00A53281">
        <w:rPr>
          <w:rFonts w:ascii="Calibri" w:hAnsi="Calibri"/>
          <w:sz w:val="22"/>
          <w:szCs w:val="22"/>
        </w:rPr>
        <w:t xml:space="preserve"> may be terminated either by </w:t>
      </w:r>
      <w:r w:rsidRPr="00A53281">
        <w:rPr>
          <w:rFonts w:ascii="Calibri" w:hAnsi="Calibri"/>
          <w:i/>
          <w:sz w:val="22"/>
          <w:szCs w:val="22"/>
        </w:rPr>
        <w:t>(ORGANISATION NAME)</w:t>
      </w:r>
      <w:r w:rsidRPr="00A53281">
        <w:rPr>
          <w:rFonts w:ascii="Calibri" w:hAnsi="Calibri"/>
          <w:sz w:val="22"/>
          <w:szCs w:val="22"/>
        </w:rPr>
        <w:t xml:space="preserve"> or the Employee.  All employment contracts have the provision for the amount of notice that is required by each party.</w:t>
      </w:r>
    </w:p>
    <w:p w:rsidR="00AA6790" w:rsidRPr="00A53281" w:rsidRDefault="00AA6790" w:rsidP="00AA6790">
      <w:pPr>
        <w:jc w:val="both"/>
        <w:rPr>
          <w:rFonts w:ascii="Calibri" w:hAnsi="Calibri"/>
          <w:sz w:val="22"/>
          <w:szCs w:val="22"/>
        </w:rPr>
      </w:pPr>
      <w:r w:rsidRPr="00A53281">
        <w:rPr>
          <w:rFonts w:ascii="Calibri" w:hAnsi="Calibri"/>
          <w:sz w:val="22"/>
          <w:szCs w:val="22"/>
        </w:rPr>
        <w:t xml:space="preserve">A separation of employment may lead to disruption of business and </w:t>
      </w:r>
      <w:r w:rsidRPr="00A53281">
        <w:rPr>
          <w:rFonts w:ascii="Calibri" w:hAnsi="Calibri"/>
          <w:i/>
          <w:sz w:val="22"/>
          <w:szCs w:val="22"/>
        </w:rPr>
        <w:t>(ORGANISATION NAME)</w:t>
      </w:r>
      <w:r w:rsidRPr="00A53281">
        <w:rPr>
          <w:rFonts w:ascii="Calibri" w:hAnsi="Calibri"/>
          <w:sz w:val="22"/>
          <w:szCs w:val="22"/>
        </w:rPr>
        <w:t xml:space="preserve"> requires that employees take reasonable steps to minimise such disruption.</w:t>
      </w:r>
    </w:p>
    <w:p w:rsidR="00AA6790" w:rsidRPr="00A53281" w:rsidRDefault="00AA6790" w:rsidP="00692282">
      <w:pPr>
        <w:pStyle w:val="Heading2"/>
      </w:pPr>
      <w:bookmarkStart w:id="51" w:name="_Toc414174522"/>
      <w:r w:rsidRPr="00A53281">
        <w:t>Policy Guidelines</w:t>
      </w:r>
      <w:bookmarkEnd w:id="51"/>
    </w:p>
    <w:p w:rsidR="00AA6790" w:rsidRPr="00A53281" w:rsidRDefault="00AA6790" w:rsidP="00AA6790">
      <w:pPr>
        <w:tabs>
          <w:tab w:val="left" w:pos="567"/>
        </w:tabs>
        <w:ind w:left="567" w:hanging="567"/>
        <w:jc w:val="both"/>
        <w:rPr>
          <w:rFonts w:ascii="Calibri" w:hAnsi="Calibri"/>
          <w:b/>
          <w:sz w:val="22"/>
          <w:szCs w:val="22"/>
        </w:rPr>
      </w:pPr>
      <w:r w:rsidRPr="00A53281">
        <w:rPr>
          <w:rFonts w:ascii="Calibri" w:hAnsi="Calibri"/>
          <w:b/>
          <w:sz w:val="22"/>
          <w:szCs w:val="22"/>
        </w:rPr>
        <w:t>1.</w:t>
      </w:r>
      <w:r w:rsidRPr="00A53281">
        <w:rPr>
          <w:rFonts w:ascii="Calibri" w:hAnsi="Calibri"/>
          <w:b/>
          <w:sz w:val="22"/>
          <w:szCs w:val="22"/>
        </w:rPr>
        <w:tab/>
        <w:t>Resignation</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1.1</w:t>
      </w:r>
      <w:r w:rsidRPr="00A53281">
        <w:rPr>
          <w:rFonts w:ascii="Calibri" w:hAnsi="Calibri"/>
          <w:sz w:val="22"/>
          <w:szCs w:val="22"/>
        </w:rPr>
        <w:tab/>
        <w:t>Employees have the right to terminate their employment at any time (subject to terms and conditions which may be specified in their individual contracts of employment).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1.2</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may elect to terminate employment ahead of the resignation date given by the employee.   Unless both parties otherwise agree, </w:t>
      </w:r>
      <w:r w:rsidRPr="00A53281">
        <w:rPr>
          <w:rFonts w:ascii="Calibri" w:hAnsi="Calibri"/>
          <w:i/>
          <w:sz w:val="22"/>
          <w:szCs w:val="22"/>
        </w:rPr>
        <w:t>(ORGANISATION NAME)</w:t>
      </w:r>
      <w:r w:rsidRPr="00A53281">
        <w:rPr>
          <w:rFonts w:ascii="Calibri" w:hAnsi="Calibri"/>
          <w:sz w:val="22"/>
          <w:szCs w:val="22"/>
        </w:rPr>
        <w:t xml:space="preserve"> will pay the remuneration that would otherwise have been earned by the employee between the actual termination date and the proposed termination date.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b/>
          <w:sz w:val="22"/>
          <w:szCs w:val="22"/>
        </w:rPr>
        <w:t>2.</w:t>
      </w:r>
      <w:r w:rsidRPr="00A53281">
        <w:rPr>
          <w:rFonts w:ascii="Calibri" w:hAnsi="Calibri"/>
          <w:b/>
          <w:sz w:val="22"/>
          <w:szCs w:val="22"/>
        </w:rPr>
        <w:tab/>
        <w:t>Dismissal</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2.1</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may terminate the employment of an employee for failure to meet </w:t>
      </w:r>
      <w:r w:rsidRPr="00A53281">
        <w:rPr>
          <w:rFonts w:ascii="Calibri" w:hAnsi="Calibri"/>
          <w:i/>
          <w:sz w:val="22"/>
          <w:szCs w:val="22"/>
        </w:rPr>
        <w:t>(ORGANISATION NAME)</w:t>
      </w:r>
      <w:r w:rsidRPr="00A53281">
        <w:rPr>
          <w:rFonts w:ascii="Calibri" w:hAnsi="Calibri"/>
          <w:sz w:val="22"/>
          <w:szCs w:val="22"/>
        </w:rPr>
        <w:t>’s reasonable expectations under the employment contract or for reason of misconduct or similar.   Normally payment in lieu of notice would be made except where the grounds for dismissal are serious and wilful misconduct.</w:t>
      </w:r>
    </w:p>
    <w:p w:rsidR="00AA6790" w:rsidRPr="00A53281" w:rsidRDefault="00935F1A" w:rsidP="00AA6790">
      <w:pPr>
        <w:tabs>
          <w:tab w:val="left" w:pos="567"/>
        </w:tabs>
        <w:jc w:val="both"/>
        <w:rPr>
          <w:rFonts w:ascii="Calibri" w:hAnsi="Calibri"/>
          <w:b/>
          <w:sz w:val="22"/>
          <w:szCs w:val="22"/>
        </w:rPr>
      </w:pPr>
      <w:r>
        <w:rPr>
          <w:rFonts w:ascii="Calibri" w:hAnsi="Calibri"/>
          <w:b/>
          <w:sz w:val="22"/>
          <w:szCs w:val="22"/>
        </w:rPr>
        <w:t>3.</w:t>
      </w:r>
      <w:r>
        <w:rPr>
          <w:rFonts w:ascii="Calibri" w:hAnsi="Calibri"/>
          <w:b/>
          <w:sz w:val="22"/>
          <w:szCs w:val="22"/>
        </w:rPr>
        <w:tab/>
        <w:t>Redundancy</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3.1</w:t>
      </w:r>
      <w:r w:rsidRPr="00A53281">
        <w:rPr>
          <w:rFonts w:ascii="Calibri" w:hAnsi="Calibri"/>
          <w:sz w:val="22"/>
          <w:szCs w:val="22"/>
        </w:rPr>
        <w:tab/>
        <w:t>A decision to retrench an individual requires the approval of the Chief Executive</w:t>
      </w:r>
      <w:r w:rsidR="00A95F8C">
        <w:rPr>
          <w:rFonts w:ascii="Calibri" w:hAnsi="Calibri"/>
          <w:sz w:val="22"/>
          <w:szCs w:val="22"/>
        </w:rPr>
        <w:t xml:space="preserve"> and/or the Board</w:t>
      </w:r>
      <w:r w:rsidRPr="00A53281">
        <w:rPr>
          <w:rFonts w:ascii="Calibri" w:hAnsi="Calibri"/>
          <w:sz w:val="22"/>
          <w:szCs w:val="22"/>
        </w:rPr>
        <w:t xml:space="preserve">.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3.2</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may need to terminate the employment of an individual(s) due to no fault of the employee.   An example of this situation would be where a restructuring or significant change results in particular work no longer being required to be performed.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3.3</w:t>
      </w:r>
      <w:r w:rsidRPr="00A53281">
        <w:rPr>
          <w:rFonts w:ascii="Calibri" w:hAnsi="Calibri"/>
          <w:sz w:val="22"/>
          <w:szCs w:val="22"/>
        </w:rPr>
        <w:tab/>
        <w:t xml:space="preserve">Only </w:t>
      </w:r>
      <w:r w:rsidRPr="00A53281">
        <w:rPr>
          <w:rFonts w:ascii="Calibri" w:hAnsi="Calibri"/>
          <w:i/>
          <w:sz w:val="22"/>
          <w:szCs w:val="22"/>
        </w:rPr>
        <w:t>(ORGANISATION NAME)</w:t>
      </w:r>
      <w:r w:rsidRPr="00A53281">
        <w:rPr>
          <w:rFonts w:ascii="Calibri" w:hAnsi="Calibri"/>
          <w:sz w:val="22"/>
          <w:szCs w:val="22"/>
        </w:rPr>
        <w:t xml:space="preserve"> can determine that an individual is to be retrenched i.e. an individual cannot determine that their position is redundant and therefore that they should be retrenched.</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3.4</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’s first preference is to reassign employees to other suitable roles where it becomes apparent that their existing positions are no longer required.   </w:t>
      </w:r>
      <w:r w:rsidRPr="00A53281">
        <w:rPr>
          <w:rFonts w:ascii="Calibri" w:hAnsi="Calibri"/>
          <w:sz w:val="22"/>
          <w:szCs w:val="22"/>
        </w:rPr>
        <w:lastRenderedPageBreak/>
        <w:t xml:space="preserve">Employment contracts with </w:t>
      </w:r>
      <w:r w:rsidRPr="00A53281">
        <w:rPr>
          <w:rFonts w:ascii="Calibri" w:hAnsi="Calibri"/>
          <w:i/>
          <w:sz w:val="22"/>
          <w:szCs w:val="22"/>
        </w:rPr>
        <w:t>(ORGANISATION NAME)</w:t>
      </w:r>
      <w:r w:rsidRPr="00A53281">
        <w:rPr>
          <w:rFonts w:ascii="Calibri" w:hAnsi="Calibri"/>
          <w:sz w:val="22"/>
          <w:szCs w:val="22"/>
        </w:rPr>
        <w:t xml:space="preserve"> contemplate this possibility and therefore employees who are reassigned are not entitled to </w:t>
      </w:r>
      <w:r w:rsidR="00935F1A">
        <w:rPr>
          <w:rFonts w:ascii="Calibri" w:hAnsi="Calibri"/>
          <w:sz w:val="22"/>
          <w:szCs w:val="22"/>
        </w:rPr>
        <w:t>redundancy</w:t>
      </w:r>
      <w:r w:rsidRPr="00A53281">
        <w:rPr>
          <w:rFonts w:ascii="Calibri" w:hAnsi="Calibri"/>
          <w:sz w:val="22"/>
          <w:szCs w:val="22"/>
        </w:rPr>
        <w:t xml:space="preserve"> benefits.</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3.5</w:t>
      </w:r>
      <w:r w:rsidRPr="00A53281">
        <w:rPr>
          <w:rFonts w:ascii="Calibri" w:hAnsi="Calibri"/>
          <w:sz w:val="22"/>
          <w:szCs w:val="22"/>
        </w:rPr>
        <w:tab/>
        <w:t>The Chief Executive is required to determine the appropriate process including provision of suitable outplacement services for any affected employee.</w:t>
      </w:r>
    </w:p>
    <w:p w:rsidR="00AA6790" w:rsidRPr="00A53281" w:rsidRDefault="00AA6790" w:rsidP="00AA6790">
      <w:pPr>
        <w:tabs>
          <w:tab w:val="left" w:pos="540"/>
        </w:tabs>
        <w:spacing w:before="240" w:after="60"/>
        <w:ind w:left="567" w:hanging="567"/>
        <w:jc w:val="both"/>
        <w:rPr>
          <w:rFonts w:ascii="Calibri" w:hAnsi="Calibri"/>
          <w:sz w:val="22"/>
          <w:szCs w:val="22"/>
        </w:rPr>
      </w:pPr>
      <w:r w:rsidRPr="00A53281">
        <w:rPr>
          <w:rFonts w:ascii="Calibri" w:hAnsi="Calibri"/>
          <w:sz w:val="22"/>
          <w:szCs w:val="22"/>
        </w:rPr>
        <w:t>3.6</w:t>
      </w:r>
      <w:r w:rsidRPr="00A53281">
        <w:rPr>
          <w:rFonts w:ascii="Calibri" w:hAnsi="Calibri"/>
          <w:sz w:val="22"/>
          <w:szCs w:val="22"/>
        </w:rPr>
        <w:tab/>
        <w:t xml:space="preserve">Severance payments in addition to all other statutory entitlements will be paid to all employees who are </w:t>
      </w:r>
      <w:r w:rsidR="00935F1A">
        <w:rPr>
          <w:rFonts w:ascii="Calibri" w:hAnsi="Calibri"/>
          <w:sz w:val="22"/>
          <w:szCs w:val="22"/>
        </w:rPr>
        <w:t>made redundant</w:t>
      </w:r>
      <w:r w:rsidRPr="00A53281">
        <w:rPr>
          <w:rFonts w:ascii="Calibri" w:hAnsi="Calibri"/>
          <w:sz w:val="22"/>
          <w:szCs w:val="22"/>
        </w:rPr>
        <w:t xml:space="preserve">. Tribunals have established certain standards to apply in circumstances where employees are retrenched.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ab/>
        <w:t>Severance payments are calculated on total remuneration package.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3.7</w:t>
      </w:r>
      <w:r w:rsidRPr="00A53281">
        <w:rPr>
          <w:rFonts w:ascii="Calibri" w:hAnsi="Calibri"/>
          <w:sz w:val="22"/>
          <w:szCs w:val="22"/>
        </w:rPr>
        <w:tab/>
        <w:t>Under no circumstances should a Manager forewarn or otherwise notify an employee of a prospective retrenchment.   There are serious legal and fairness considerations requiring that the Chief Executive be consulted before any dialogue with the employee is initiated.   Guidance on all aspects of dialogue, logistics, payments and outplacement procedures will be provided by the Chief Executive.  It is essential that an appropriate process be adopted including consultation with the employee.</w:t>
      </w:r>
    </w:p>
    <w:p w:rsidR="00AA6790" w:rsidRPr="00A53281" w:rsidRDefault="00AA6790" w:rsidP="00AA6790">
      <w:pPr>
        <w:tabs>
          <w:tab w:val="left" w:pos="567"/>
        </w:tabs>
        <w:ind w:left="567" w:hanging="567"/>
        <w:jc w:val="both"/>
        <w:rPr>
          <w:rFonts w:ascii="Calibri" w:hAnsi="Calibri"/>
          <w:b/>
          <w:sz w:val="22"/>
          <w:szCs w:val="22"/>
        </w:rPr>
      </w:pPr>
      <w:r w:rsidRPr="00A53281">
        <w:rPr>
          <w:rFonts w:ascii="Calibri" w:hAnsi="Calibri"/>
          <w:b/>
          <w:sz w:val="22"/>
          <w:szCs w:val="22"/>
        </w:rPr>
        <w:t>4.</w:t>
      </w:r>
      <w:r w:rsidRPr="00A53281">
        <w:rPr>
          <w:rFonts w:ascii="Calibri" w:hAnsi="Calibri"/>
          <w:b/>
          <w:sz w:val="22"/>
          <w:szCs w:val="22"/>
        </w:rPr>
        <w:tab/>
        <w:t>Return of Organisation Property</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4.1</w:t>
      </w:r>
      <w:r w:rsidRPr="00A53281">
        <w:rPr>
          <w:rFonts w:ascii="Calibri" w:hAnsi="Calibri"/>
          <w:sz w:val="22"/>
          <w:szCs w:val="22"/>
        </w:rPr>
        <w:tab/>
        <w:t xml:space="preserve">All employees leaving </w:t>
      </w:r>
      <w:r w:rsidRPr="00A53281">
        <w:rPr>
          <w:rFonts w:ascii="Calibri" w:hAnsi="Calibri"/>
          <w:i/>
          <w:sz w:val="22"/>
          <w:szCs w:val="22"/>
        </w:rPr>
        <w:t>(ORGANISATION NAME)</w:t>
      </w:r>
      <w:r w:rsidRPr="00A53281">
        <w:rPr>
          <w:rFonts w:ascii="Calibri" w:hAnsi="Calibri"/>
          <w:sz w:val="22"/>
          <w:szCs w:val="22"/>
        </w:rPr>
        <w:t xml:space="preserve"> are responsible for returning all organisation property prior to their departure.  This includes diaries, security access cards, keys, laptop computers and any other printed or computerised data or other </w:t>
      </w:r>
      <w:r w:rsidRPr="00A53281">
        <w:rPr>
          <w:rFonts w:ascii="Calibri" w:hAnsi="Calibri"/>
          <w:i/>
          <w:sz w:val="22"/>
          <w:szCs w:val="22"/>
        </w:rPr>
        <w:t>(ORGANISATION NAME)</w:t>
      </w:r>
      <w:r w:rsidRPr="00A53281">
        <w:rPr>
          <w:rFonts w:ascii="Calibri" w:hAnsi="Calibri"/>
          <w:sz w:val="22"/>
          <w:szCs w:val="22"/>
        </w:rPr>
        <w:t xml:space="preserve"> property.</w:t>
      </w:r>
    </w:p>
    <w:p w:rsidR="00AA6790" w:rsidRDefault="00AA6790"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B50F5A" w:rsidRDefault="00B50F5A" w:rsidP="00AA6790">
      <w:pPr>
        <w:pStyle w:val="Footer"/>
        <w:jc w:val="both"/>
        <w:rPr>
          <w:rFonts w:ascii="Calibri" w:hAnsi="Calibri"/>
          <w:sz w:val="22"/>
          <w:szCs w:val="22"/>
        </w:rPr>
      </w:pPr>
    </w:p>
    <w:p w:rsidR="00B50F5A" w:rsidRDefault="00B50F5A" w:rsidP="00AA6790">
      <w:pPr>
        <w:pStyle w:val="Footer"/>
        <w:jc w:val="both"/>
        <w:rPr>
          <w:rFonts w:ascii="Calibri" w:hAnsi="Calibri"/>
          <w:sz w:val="22"/>
          <w:szCs w:val="22"/>
        </w:rPr>
      </w:pPr>
    </w:p>
    <w:p w:rsidR="00B50F5A" w:rsidRDefault="00B50F5A" w:rsidP="00AA6790">
      <w:pPr>
        <w:pStyle w:val="Footer"/>
        <w:jc w:val="both"/>
        <w:rPr>
          <w:rFonts w:ascii="Calibri" w:hAnsi="Calibri"/>
          <w:sz w:val="22"/>
          <w:szCs w:val="22"/>
        </w:rPr>
      </w:pPr>
    </w:p>
    <w:p w:rsidR="00B50F5A" w:rsidRDefault="00B50F5A" w:rsidP="00AA6790">
      <w:pPr>
        <w:pStyle w:val="Footer"/>
        <w:jc w:val="both"/>
        <w:rPr>
          <w:rFonts w:ascii="Calibri" w:hAnsi="Calibri"/>
          <w:sz w:val="22"/>
          <w:szCs w:val="22"/>
        </w:rPr>
      </w:pPr>
    </w:p>
    <w:p w:rsidR="00B50F5A" w:rsidRDefault="00B50F5A" w:rsidP="00AA6790">
      <w:pPr>
        <w:pStyle w:val="Footer"/>
        <w:jc w:val="both"/>
        <w:rPr>
          <w:rFonts w:ascii="Calibri" w:hAnsi="Calibri"/>
          <w:sz w:val="22"/>
          <w:szCs w:val="22"/>
        </w:rPr>
      </w:pPr>
    </w:p>
    <w:p w:rsidR="00B50F5A" w:rsidRDefault="00B50F5A" w:rsidP="00AA6790">
      <w:pPr>
        <w:pStyle w:val="Footer"/>
        <w:jc w:val="both"/>
        <w:rPr>
          <w:rFonts w:ascii="Calibri" w:hAnsi="Calibri"/>
          <w:sz w:val="22"/>
          <w:szCs w:val="22"/>
        </w:rPr>
      </w:pPr>
    </w:p>
    <w:p w:rsidR="00B50F5A" w:rsidRDefault="00B50F5A"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692282" w:rsidRDefault="00692282" w:rsidP="00AA6790">
      <w:pPr>
        <w:pStyle w:val="Footer"/>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52" w:name="_Toc524239681"/>
      <w:bookmarkStart w:id="53" w:name="_Toc414174523"/>
      <w:r>
        <w:rPr>
          <w:rFonts w:ascii="Calibri" w:hAnsi="Calibri"/>
          <w:b/>
          <w:sz w:val="28"/>
        </w:rPr>
        <w:t xml:space="preserve">Performance </w:t>
      </w:r>
      <w:r w:rsidR="00A95F8C">
        <w:rPr>
          <w:rFonts w:ascii="Calibri" w:hAnsi="Calibri"/>
          <w:b/>
          <w:sz w:val="28"/>
        </w:rPr>
        <w:t>Appraisal</w:t>
      </w:r>
      <w:bookmarkEnd w:id="49"/>
      <w:bookmarkEnd w:id="52"/>
      <w:bookmarkEnd w:id="53"/>
    </w:p>
    <w:p w:rsidR="00AA6790" w:rsidRPr="00A53281" w:rsidRDefault="00AA6790" w:rsidP="0091450E">
      <w:pPr>
        <w:pStyle w:val="Heading2"/>
      </w:pPr>
      <w:bookmarkStart w:id="54" w:name="_Toc414174524"/>
      <w:r w:rsidRPr="00A53281">
        <w:t>Policy Statement</w:t>
      </w:r>
      <w:bookmarkEnd w:id="54"/>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intends that employees receive regular feedback on job performance and that at least once annually a formal discussion will take place between each employee and his/her Manager.   That discussion should be formalised by a written summary being issued to the employee by the Manager.</w:t>
      </w:r>
    </w:p>
    <w:p w:rsidR="00AA6790" w:rsidRPr="00A53281" w:rsidRDefault="00AA6790" w:rsidP="00AA6790">
      <w:pPr>
        <w:jc w:val="both"/>
        <w:rPr>
          <w:rFonts w:ascii="Calibri" w:hAnsi="Calibri"/>
          <w:sz w:val="22"/>
          <w:szCs w:val="22"/>
        </w:rPr>
      </w:pPr>
      <w:r w:rsidRPr="00A53281">
        <w:rPr>
          <w:rFonts w:ascii="Calibri" w:hAnsi="Calibri"/>
          <w:sz w:val="22"/>
          <w:szCs w:val="22"/>
        </w:rPr>
        <w:t>The performance management process aims to:</w:t>
      </w:r>
    </w:p>
    <w:p w:rsidR="00AA6790" w:rsidRPr="00A53281" w:rsidRDefault="00AA6790" w:rsidP="003E05F8">
      <w:pPr>
        <w:numPr>
          <w:ilvl w:val="0"/>
          <w:numId w:val="4"/>
        </w:numPr>
        <w:spacing w:before="60" w:after="60" w:line="240" w:lineRule="auto"/>
        <w:jc w:val="both"/>
        <w:rPr>
          <w:rFonts w:ascii="Calibri" w:hAnsi="Calibri"/>
          <w:sz w:val="22"/>
          <w:szCs w:val="22"/>
        </w:rPr>
      </w:pPr>
      <w:r w:rsidRPr="00A53281">
        <w:rPr>
          <w:rFonts w:ascii="Calibri" w:hAnsi="Calibri"/>
          <w:sz w:val="22"/>
          <w:szCs w:val="22"/>
        </w:rPr>
        <w:t>Ensure a detailed and considered evaluation of performance occurs regularly.</w:t>
      </w:r>
    </w:p>
    <w:p w:rsidR="00AA6790" w:rsidRPr="00A53281" w:rsidRDefault="00AA6790" w:rsidP="003E05F8">
      <w:pPr>
        <w:numPr>
          <w:ilvl w:val="0"/>
          <w:numId w:val="4"/>
        </w:numPr>
        <w:spacing w:before="60" w:after="60" w:line="240" w:lineRule="auto"/>
        <w:jc w:val="both"/>
        <w:rPr>
          <w:rFonts w:ascii="Calibri" w:hAnsi="Calibri"/>
          <w:sz w:val="22"/>
          <w:szCs w:val="22"/>
        </w:rPr>
      </w:pPr>
      <w:r w:rsidRPr="00A53281">
        <w:rPr>
          <w:rFonts w:ascii="Calibri" w:hAnsi="Calibri"/>
          <w:sz w:val="22"/>
          <w:szCs w:val="22"/>
        </w:rPr>
        <w:t>Encourage recognition of skills, capabilities and talents which may not otherwise occur.</w:t>
      </w:r>
    </w:p>
    <w:p w:rsidR="00AA6790" w:rsidRPr="00A53281" w:rsidRDefault="00AA6790" w:rsidP="003E05F8">
      <w:pPr>
        <w:numPr>
          <w:ilvl w:val="0"/>
          <w:numId w:val="4"/>
        </w:numPr>
        <w:spacing w:before="60" w:after="60" w:line="240" w:lineRule="auto"/>
        <w:jc w:val="both"/>
        <w:rPr>
          <w:rFonts w:ascii="Calibri" w:hAnsi="Calibri"/>
          <w:sz w:val="22"/>
          <w:szCs w:val="22"/>
        </w:rPr>
      </w:pPr>
      <w:r w:rsidRPr="00A53281">
        <w:rPr>
          <w:rFonts w:ascii="Calibri" w:hAnsi="Calibri"/>
          <w:sz w:val="22"/>
          <w:szCs w:val="22"/>
        </w:rPr>
        <w:t>Enable Managers to identify employee career development goals, and necessary training or other support required.</w:t>
      </w:r>
    </w:p>
    <w:p w:rsidR="00AA6790" w:rsidRPr="00A53281" w:rsidRDefault="00AA6790" w:rsidP="003E05F8">
      <w:pPr>
        <w:numPr>
          <w:ilvl w:val="0"/>
          <w:numId w:val="4"/>
        </w:numPr>
        <w:spacing w:before="60" w:after="60" w:line="240" w:lineRule="auto"/>
        <w:jc w:val="both"/>
        <w:rPr>
          <w:rFonts w:ascii="Calibri" w:hAnsi="Calibri"/>
          <w:sz w:val="22"/>
          <w:szCs w:val="22"/>
        </w:rPr>
      </w:pPr>
      <w:r w:rsidRPr="00A53281">
        <w:rPr>
          <w:rFonts w:ascii="Calibri" w:hAnsi="Calibri"/>
          <w:sz w:val="22"/>
          <w:szCs w:val="22"/>
        </w:rPr>
        <w:t>Enable employees or Managers to discuss performance issues, and for the determination of appropriate corrective action.</w:t>
      </w:r>
    </w:p>
    <w:p w:rsidR="00AA6790" w:rsidRPr="00A53281" w:rsidRDefault="00AA6790" w:rsidP="003E05F8">
      <w:pPr>
        <w:numPr>
          <w:ilvl w:val="0"/>
          <w:numId w:val="4"/>
        </w:numPr>
        <w:spacing w:before="60" w:after="60" w:line="240" w:lineRule="auto"/>
        <w:jc w:val="both"/>
        <w:rPr>
          <w:rFonts w:ascii="Calibri" w:hAnsi="Calibri"/>
          <w:sz w:val="22"/>
          <w:szCs w:val="22"/>
        </w:rPr>
      </w:pPr>
      <w:r w:rsidRPr="00A53281">
        <w:rPr>
          <w:rFonts w:ascii="Calibri" w:hAnsi="Calibri"/>
          <w:sz w:val="22"/>
          <w:szCs w:val="22"/>
        </w:rPr>
        <w:t>Provide a link between performance, remuneration, promotion/transfer, or disciplinary action.</w:t>
      </w:r>
    </w:p>
    <w:p w:rsidR="00AA6790" w:rsidRPr="00A53281" w:rsidRDefault="00AA6790" w:rsidP="00AA6790">
      <w:pPr>
        <w:pStyle w:val="Footer"/>
        <w:jc w:val="both"/>
        <w:rPr>
          <w:rFonts w:ascii="Calibri" w:hAnsi="Calibri"/>
          <w:sz w:val="22"/>
          <w:szCs w:val="22"/>
        </w:rPr>
      </w:pPr>
    </w:p>
    <w:p w:rsidR="00AA6790" w:rsidRPr="00A53281" w:rsidRDefault="00AA6790" w:rsidP="0091450E">
      <w:pPr>
        <w:pStyle w:val="Heading2"/>
      </w:pPr>
      <w:bookmarkStart w:id="55" w:name="_Toc414174525"/>
      <w:r w:rsidRPr="00A53281">
        <w:t>Policy Guidelines</w:t>
      </w:r>
      <w:bookmarkEnd w:id="55"/>
    </w:p>
    <w:p w:rsidR="00AA6790" w:rsidRPr="00A53281" w:rsidRDefault="00AA6790" w:rsidP="003E05F8">
      <w:pPr>
        <w:numPr>
          <w:ilvl w:val="0"/>
          <w:numId w:val="1"/>
        </w:numPr>
        <w:spacing w:before="0" w:after="0" w:line="240" w:lineRule="auto"/>
        <w:jc w:val="both"/>
        <w:rPr>
          <w:rFonts w:ascii="Calibri" w:hAnsi="Calibri"/>
          <w:sz w:val="22"/>
          <w:szCs w:val="22"/>
        </w:rPr>
      </w:pPr>
      <w:r w:rsidRPr="00A53281">
        <w:rPr>
          <w:rFonts w:ascii="Calibri" w:hAnsi="Calibri"/>
          <w:sz w:val="22"/>
          <w:szCs w:val="22"/>
        </w:rPr>
        <w:t xml:space="preserve">The formal performance review meeting is not a substitute for regular performance feedback.  </w:t>
      </w:r>
    </w:p>
    <w:p w:rsidR="00AA6790" w:rsidRPr="00A53281" w:rsidRDefault="00AA6790" w:rsidP="00AA6790">
      <w:pPr>
        <w:jc w:val="both"/>
        <w:rPr>
          <w:rFonts w:ascii="Calibri" w:hAnsi="Calibri"/>
          <w:sz w:val="22"/>
          <w:szCs w:val="22"/>
        </w:rPr>
      </w:pPr>
    </w:p>
    <w:p w:rsidR="00AA6790" w:rsidRPr="00A53281" w:rsidRDefault="00AA6790" w:rsidP="003E05F8">
      <w:pPr>
        <w:numPr>
          <w:ilvl w:val="0"/>
          <w:numId w:val="1"/>
        </w:numPr>
        <w:spacing w:before="0" w:after="0" w:line="240" w:lineRule="auto"/>
        <w:jc w:val="both"/>
        <w:rPr>
          <w:rFonts w:ascii="Calibri" w:hAnsi="Calibri"/>
          <w:sz w:val="22"/>
          <w:szCs w:val="22"/>
        </w:rPr>
      </w:pPr>
      <w:r w:rsidRPr="00A53281">
        <w:rPr>
          <w:rFonts w:ascii="Calibri" w:hAnsi="Calibri"/>
          <w:sz w:val="22"/>
          <w:szCs w:val="22"/>
        </w:rPr>
        <w:t>Each Supervisor or Manager is responsible for timely, thorough and professional completion of performance reviews for all employees reporting to them.</w:t>
      </w:r>
    </w:p>
    <w:p w:rsidR="00AA6790" w:rsidRPr="00A53281" w:rsidRDefault="00AA6790" w:rsidP="00AA6790">
      <w:pPr>
        <w:numPr>
          <w:ilvl w:val="12"/>
          <w:numId w:val="0"/>
        </w:numPr>
        <w:ind w:left="708" w:hanging="708"/>
        <w:jc w:val="both"/>
        <w:rPr>
          <w:rFonts w:ascii="Calibri" w:hAnsi="Calibri"/>
          <w:sz w:val="22"/>
          <w:szCs w:val="22"/>
        </w:rPr>
      </w:pPr>
    </w:p>
    <w:p w:rsidR="00AA6790" w:rsidRPr="00A53281" w:rsidRDefault="00AA6790" w:rsidP="003E05F8">
      <w:pPr>
        <w:numPr>
          <w:ilvl w:val="0"/>
          <w:numId w:val="1"/>
        </w:numPr>
        <w:spacing w:before="0" w:after="0" w:line="240" w:lineRule="auto"/>
        <w:jc w:val="both"/>
        <w:rPr>
          <w:rFonts w:ascii="Calibri" w:hAnsi="Calibri"/>
          <w:sz w:val="22"/>
          <w:szCs w:val="22"/>
        </w:rPr>
      </w:pPr>
      <w:r w:rsidRPr="00A53281">
        <w:rPr>
          <w:rFonts w:ascii="Calibri" w:hAnsi="Calibri"/>
          <w:sz w:val="22"/>
          <w:szCs w:val="22"/>
        </w:rPr>
        <w:t xml:space="preserve">New employees will be appraised at the completion of their probation period.  </w:t>
      </w:r>
    </w:p>
    <w:p w:rsidR="00AA6790" w:rsidRPr="00A53281" w:rsidRDefault="00AA6790" w:rsidP="00AA6790">
      <w:pPr>
        <w:jc w:val="both"/>
        <w:rPr>
          <w:rFonts w:ascii="Calibri" w:hAnsi="Calibri"/>
          <w:sz w:val="22"/>
          <w:szCs w:val="22"/>
        </w:rPr>
      </w:pPr>
    </w:p>
    <w:p w:rsidR="00AA6790" w:rsidRPr="00A53281" w:rsidRDefault="00AA6790" w:rsidP="003E05F8">
      <w:pPr>
        <w:numPr>
          <w:ilvl w:val="0"/>
          <w:numId w:val="1"/>
        </w:numPr>
        <w:spacing w:before="0" w:after="0" w:line="240" w:lineRule="auto"/>
        <w:jc w:val="both"/>
        <w:rPr>
          <w:rFonts w:ascii="Calibri" w:hAnsi="Calibri"/>
          <w:sz w:val="22"/>
          <w:szCs w:val="22"/>
        </w:rPr>
      </w:pPr>
      <w:r w:rsidRPr="00A53281">
        <w:rPr>
          <w:rFonts w:ascii="Calibri" w:hAnsi="Calibri"/>
          <w:sz w:val="22"/>
          <w:szCs w:val="22"/>
        </w:rPr>
        <w:t>Managers are required to maintain regular records of employee performance to assist in completion of the formal performance review.   A performance review based on memories or recollections of performance over the period of a year may not be the fairest or most reliable basis for assessment.</w:t>
      </w:r>
    </w:p>
    <w:p w:rsidR="00AA6790" w:rsidRPr="00A53281" w:rsidRDefault="00AA6790" w:rsidP="00AA6790">
      <w:pPr>
        <w:numPr>
          <w:ilvl w:val="12"/>
          <w:numId w:val="0"/>
        </w:numPr>
        <w:ind w:left="708" w:hanging="708"/>
        <w:jc w:val="both"/>
        <w:rPr>
          <w:rFonts w:ascii="Calibri" w:hAnsi="Calibri"/>
          <w:sz w:val="22"/>
          <w:szCs w:val="22"/>
        </w:rPr>
      </w:pPr>
    </w:p>
    <w:p w:rsidR="00AA6790" w:rsidRPr="00A53281" w:rsidRDefault="00AA6790" w:rsidP="003E05F8">
      <w:pPr>
        <w:numPr>
          <w:ilvl w:val="0"/>
          <w:numId w:val="1"/>
        </w:numPr>
        <w:spacing w:before="0" w:after="0" w:line="240" w:lineRule="auto"/>
        <w:jc w:val="both"/>
        <w:rPr>
          <w:rFonts w:ascii="Calibri" w:hAnsi="Calibri"/>
          <w:sz w:val="22"/>
          <w:szCs w:val="22"/>
        </w:rPr>
      </w:pPr>
      <w:r w:rsidRPr="00A53281">
        <w:rPr>
          <w:rFonts w:ascii="Calibri" w:hAnsi="Calibri"/>
          <w:sz w:val="22"/>
          <w:szCs w:val="22"/>
        </w:rPr>
        <w:t>Managers are to complete performance reviews having regard to objective criteria.  Job descriptions, policy guidelines and other relevant documentation will assist.</w:t>
      </w:r>
    </w:p>
    <w:p w:rsidR="00AA6790" w:rsidRPr="00A53281" w:rsidRDefault="00AA6790" w:rsidP="00AA6790">
      <w:pPr>
        <w:numPr>
          <w:ilvl w:val="12"/>
          <w:numId w:val="0"/>
        </w:numPr>
        <w:ind w:left="708" w:hanging="708"/>
        <w:jc w:val="both"/>
        <w:rPr>
          <w:rFonts w:ascii="Calibri" w:hAnsi="Calibri"/>
          <w:sz w:val="22"/>
          <w:szCs w:val="22"/>
        </w:rPr>
      </w:pPr>
    </w:p>
    <w:p w:rsidR="00AA6790" w:rsidRPr="00A53281" w:rsidRDefault="00AA6790" w:rsidP="003E05F8">
      <w:pPr>
        <w:numPr>
          <w:ilvl w:val="0"/>
          <w:numId w:val="1"/>
        </w:numPr>
        <w:spacing w:before="0" w:after="0" w:line="240" w:lineRule="auto"/>
        <w:jc w:val="both"/>
        <w:rPr>
          <w:rFonts w:ascii="Calibri" w:hAnsi="Calibri"/>
          <w:sz w:val="22"/>
          <w:szCs w:val="22"/>
        </w:rPr>
      </w:pPr>
      <w:r w:rsidRPr="00A53281">
        <w:rPr>
          <w:rFonts w:ascii="Calibri" w:hAnsi="Calibri"/>
          <w:sz w:val="22"/>
          <w:szCs w:val="22"/>
        </w:rPr>
        <w:t>The performance review should include any comments/evidence which support any assessment/evaluation.</w:t>
      </w:r>
    </w:p>
    <w:p w:rsidR="00AA6790" w:rsidRPr="00A53281" w:rsidRDefault="00AA6790" w:rsidP="00AA6790">
      <w:pPr>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56" w:name="_Toc486918971"/>
      <w:bookmarkStart w:id="57" w:name="_Toc498168726"/>
      <w:bookmarkStart w:id="58" w:name="_Toc524239682"/>
      <w:bookmarkStart w:id="59" w:name="_Toc414174526"/>
      <w:r>
        <w:rPr>
          <w:rFonts w:ascii="Calibri" w:hAnsi="Calibri"/>
          <w:b/>
          <w:sz w:val="28"/>
        </w:rPr>
        <w:t>Disciplinary Procedures/Corrective Action</w:t>
      </w:r>
      <w:bookmarkEnd w:id="56"/>
      <w:bookmarkEnd w:id="57"/>
      <w:bookmarkEnd w:id="58"/>
      <w:bookmarkEnd w:id="59"/>
    </w:p>
    <w:p w:rsidR="00AA6790" w:rsidRPr="00A53281" w:rsidRDefault="00AA6790" w:rsidP="0091450E">
      <w:pPr>
        <w:pStyle w:val="Heading2"/>
      </w:pPr>
      <w:bookmarkStart w:id="60" w:name="_Toc414174527"/>
      <w:r w:rsidRPr="00A53281">
        <w:t>Policy Statement</w:t>
      </w:r>
      <w:bookmarkEnd w:id="60"/>
    </w:p>
    <w:p w:rsidR="00AA6790" w:rsidRPr="00A53281" w:rsidRDefault="00AA6790" w:rsidP="00AA6790">
      <w:pPr>
        <w:jc w:val="both"/>
        <w:rPr>
          <w:rFonts w:ascii="Calibri" w:hAnsi="Calibri"/>
          <w:sz w:val="22"/>
          <w:szCs w:val="22"/>
        </w:rPr>
      </w:pPr>
      <w:r w:rsidRPr="00A53281">
        <w:rPr>
          <w:rFonts w:ascii="Calibri" w:hAnsi="Calibri"/>
          <w:sz w:val="22"/>
          <w:szCs w:val="22"/>
        </w:rPr>
        <w:t xml:space="preserve">There may be circumstances where an employee’s job performance or general conduct may warrant </w:t>
      </w:r>
      <w:r w:rsidR="0091450E">
        <w:rPr>
          <w:rFonts w:ascii="Calibri" w:hAnsi="Calibri"/>
          <w:sz w:val="22"/>
          <w:szCs w:val="22"/>
        </w:rPr>
        <w:t>d</w:t>
      </w:r>
      <w:r w:rsidRPr="00A53281">
        <w:rPr>
          <w:rFonts w:ascii="Calibri" w:hAnsi="Calibri"/>
          <w:sz w:val="22"/>
          <w:szCs w:val="22"/>
        </w:rPr>
        <w:t xml:space="preserve">isciplinary action by </w:t>
      </w:r>
      <w:r w:rsidRPr="00A53281">
        <w:rPr>
          <w:rFonts w:ascii="Calibri" w:hAnsi="Calibri"/>
          <w:i/>
          <w:sz w:val="22"/>
          <w:szCs w:val="22"/>
        </w:rPr>
        <w:t>(ORGANISATION NAME)</w:t>
      </w:r>
      <w:r w:rsidRPr="00A53281">
        <w:rPr>
          <w:rFonts w:ascii="Calibri" w:hAnsi="Calibri"/>
          <w:sz w:val="22"/>
          <w:szCs w:val="22"/>
        </w:rPr>
        <w:t>.</w:t>
      </w:r>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undertakes to ensure that unacceptable behaviour or performance is notified promptly to the employee concerned and that the opportunity for explanation by the employee will be given.</w:t>
      </w:r>
    </w:p>
    <w:p w:rsidR="00AA6790" w:rsidRPr="00A53281" w:rsidRDefault="00AA6790" w:rsidP="00AA6790">
      <w:pPr>
        <w:jc w:val="both"/>
        <w:rPr>
          <w:rFonts w:ascii="Calibri" w:hAnsi="Calibri"/>
          <w:sz w:val="22"/>
          <w:szCs w:val="22"/>
        </w:rPr>
      </w:pPr>
      <w:r w:rsidRPr="00A53281">
        <w:rPr>
          <w:rFonts w:ascii="Calibri" w:hAnsi="Calibri"/>
          <w:sz w:val="22"/>
          <w:szCs w:val="22"/>
        </w:rPr>
        <w:t xml:space="preserve">Managers have a particular responsibility to all other employees to take action where an individual is not meeting the reasonable expectations that apply to all employees.   </w:t>
      </w:r>
    </w:p>
    <w:p w:rsidR="00AA6790" w:rsidRPr="00A53281" w:rsidRDefault="00AA6790" w:rsidP="0091450E">
      <w:pPr>
        <w:pStyle w:val="Heading2"/>
      </w:pPr>
      <w:bookmarkStart w:id="61" w:name="_Toc414174528"/>
      <w:r w:rsidRPr="00A53281">
        <w:t>Policy Guidelines</w:t>
      </w:r>
      <w:bookmarkEnd w:id="61"/>
    </w:p>
    <w:p w:rsidR="00AA6790" w:rsidRPr="00A53281" w:rsidRDefault="00AA6790" w:rsidP="003E05F8">
      <w:pPr>
        <w:numPr>
          <w:ilvl w:val="0"/>
          <w:numId w:val="12"/>
        </w:numPr>
        <w:tabs>
          <w:tab w:val="num" w:pos="567"/>
        </w:tabs>
        <w:spacing w:before="0" w:after="0" w:line="240" w:lineRule="auto"/>
        <w:jc w:val="both"/>
        <w:rPr>
          <w:rFonts w:ascii="Calibri" w:hAnsi="Calibri"/>
          <w:sz w:val="22"/>
          <w:szCs w:val="22"/>
        </w:rPr>
      </w:pPr>
      <w:r w:rsidRPr="00A53281">
        <w:rPr>
          <w:rFonts w:ascii="Calibri" w:hAnsi="Calibri"/>
          <w:sz w:val="22"/>
          <w:szCs w:val="22"/>
        </w:rPr>
        <w:t xml:space="preserve">Managers are required to consult with the Chief Executive Officer when considering disciplinary action to ensure that an appropriate process and penalty is applied in a given situation.   </w:t>
      </w:r>
      <w:r w:rsidRPr="00A53281">
        <w:rPr>
          <w:rFonts w:ascii="Calibri" w:hAnsi="Calibri"/>
          <w:i/>
          <w:sz w:val="22"/>
          <w:szCs w:val="22"/>
        </w:rPr>
        <w:t>(ORGANISATION NAME)</w:t>
      </w:r>
      <w:r w:rsidRPr="00A53281">
        <w:rPr>
          <w:rFonts w:ascii="Calibri" w:hAnsi="Calibri"/>
          <w:sz w:val="22"/>
          <w:szCs w:val="22"/>
        </w:rPr>
        <w:t xml:space="preserve"> intends to be fair in all its dealings with employees. </w:t>
      </w:r>
    </w:p>
    <w:p w:rsidR="00AA6790" w:rsidRPr="00A53281" w:rsidRDefault="00AA6790" w:rsidP="00AA6790">
      <w:pPr>
        <w:tabs>
          <w:tab w:val="left" w:pos="567"/>
        </w:tabs>
        <w:ind w:left="360" w:hanging="218"/>
        <w:jc w:val="both"/>
        <w:rPr>
          <w:rFonts w:ascii="Calibri" w:hAnsi="Calibri"/>
          <w:sz w:val="22"/>
          <w:szCs w:val="22"/>
        </w:rPr>
      </w:pPr>
    </w:p>
    <w:p w:rsidR="00AA6790" w:rsidRPr="00A53281" w:rsidRDefault="00AA6790" w:rsidP="003E05F8">
      <w:pPr>
        <w:pStyle w:val="ListParagraph"/>
        <w:numPr>
          <w:ilvl w:val="0"/>
          <w:numId w:val="12"/>
        </w:numPr>
        <w:tabs>
          <w:tab w:val="left" w:pos="567"/>
        </w:tabs>
        <w:rPr>
          <w:rFonts w:ascii="Calibri" w:hAnsi="Calibri"/>
          <w:sz w:val="22"/>
          <w:szCs w:val="22"/>
        </w:rPr>
      </w:pPr>
      <w:r w:rsidRPr="00A53281">
        <w:rPr>
          <w:rFonts w:ascii="Calibri" w:hAnsi="Calibri"/>
          <w:sz w:val="22"/>
          <w:szCs w:val="22"/>
        </w:rPr>
        <w:t xml:space="preserve">There is a requirement to give a written warning to employees who are failing to meet their obligations to </w:t>
      </w:r>
      <w:r w:rsidRPr="00A53281">
        <w:rPr>
          <w:rFonts w:ascii="Calibri" w:hAnsi="Calibri"/>
          <w:i/>
          <w:sz w:val="22"/>
          <w:szCs w:val="22"/>
        </w:rPr>
        <w:t>(ORGANISATION NAME)</w:t>
      </w:r>
      <w:r w:rsidRPr="00A53281">
        <w:rPr>
          <w:rFonts w:ascii="Calibri" w:hAnsi="Calibri"/>
          <w:sz w:val="22"/>
          <w:szCs w:val="22"/>
        </w:rPr>
        <w:t xml:space="preserve"> and their work colleagues.  Warnings are intended to encourage employees to address their unacceptable behaviour.</w:t>
      </w:r>
    </w:p>
    <w:p w:rsidR="00AA6790" w:rsidRPr="00A53281" w:rsidRDefault="00AA6790" w:rsidP="00AA6790">
      <w:pPr>
        <w:tabs>
          <w:tab w:val="left" w:pos="567"/>
        </w:tabs>
        <w:ind w:left="567" w:hanging="567"/>
        <w:jc w:val="both"/>
        <w:rPr>
          <w:rFonts w:ascii="Calibri" w:hAnsi="Calibri"/>
          <w:sz w:val="22"/>
          <w:szCs w:val="22"/>
        </w:rPr>
      </w:pPr>
    </w:p>
    <w:p w:rsidR="00AA6790" w:rsidRPr="00A53281" w:rsidRDefault="00AA6790" w:rsidP="003E05F8">
      <w:pPr>
        <w:pStyle w:val="ListParagraph"/>
        <w:numPr>
          <w:ilvl w:val="0"/>
          <w:numId w:val="12"/>
        </w:numPr>
        <w:tabs>
          <w:tab w:val="left" w:pos="567"/>
        </w:tabs>
        <w:rPr>
          <w:rFonts w:ascii="Calibri" w:hAnsi="Calibri"/>
          <w:sz w:val="22"/>
          <w:szCs w:val="22"/>
        </w:rPr>
      </w:pPr>
      <w:r w:rsidRPr="00A53281">
        <w:rPr>
          <w:rFonts w:ascii="Calibri" w:hAnsi="Calibri"/>
          <w:sz w:val="22"/>
          <w:szCs w:val="22"/>
        </w:rPr>
        <w:t>Such warnings should be documented by preparation of a brief file note or e-mail to be copied to, and signed off by, all parties.</w:t>
      </w:r>
    </w:p>
    <w:p w:rsidR="00AA6790" w:rsidRPr="00A53281" w:rsidRDefault="00AA6790" w:rsidP="00AA6790">
      <w:pPr>
        <w:tabs>
          <w:tab w:val="left" w:pos="567"/>
        </w:tabs>
        <w:jc w:val="both"/>
        <w:rPr>
          <w:rFonts w:ascii="Calibri" w:hAnsi="Calibri"/>
          <w:sz w:val="22"/>
          <w:szCs w:val="22"/>
        </w:rPr>
      </w:pPr>
    </w:p>
    <w:p w:rsidR="00AA6790" w:rsidRPr="00A53281" w:rsidRDefault="00AA6790" w:rsidP="003E05F8">
      <w:pPr>
        <w:numPr>
          <w:ilvl w:val="0"/>
          <w:numId w:val="12"/>
        </w:numPr>
        <w:spacing w:before="0" w:after="0" w:line="240" w:lineRule="auto"/>
        <w:jc w:val="both"/>
        <w:rPr>
          <w:rFonts w:ascii="Calibri" w:hAnsi="Calibri"/>
          <w:sz w:val="22"/>
          <w:szCs w:val="22"/>
        </w:rPr>
      </w:pPr>
      <w:r w:rsidRPr="00A53281">
        <w:rPr>
          <w:rFonts w:ascii="Calibri" w:hAnsi="Calibri"/>
          <w:sz w:val="22"/>
          <w:szCs w:val="22"/>
        </w:rPr>
        <w:t xml:space="preserve">Where the misconduct or poor performance warrants dismissal, Managers must seek approval of the Chief Executive prior to taking such action. </w:t>
      </w:r>
    </w:p>
    <w:p w:rsidR="00AA6790" w:rsidRPr="00A53281" w:rsidRDefault="00AA6790" w:rsidP="00AA6790">
      <w:pPr>
        <w:tabs>
          <w:tab w:val="num" w:pos="567"/>
        </w:tabs>
        <w:ind w:left="567" w:hanging="567"/>
        <w:jc w:val="both"/>
        <w:rPr>
          <w:rFonts w:ascii="Calibri" w:hAnsi="Calibri"/>
          <w:sz w:val="22"/>
          <w:szCs w:val="22"/>
        </w:rPr>
      </w:pPr>
    </w:p>
    <w:p w:rsidR="00AA6790" w:rsidRPr="00A53281" w:rsidRDefault="00AA6790" w:rsidP="003E05F8">
      <w:pPr>
        <w:pStyle w:val="ListParagraph"/>
        <w:numPr>
          <w:ilvl w:val="0"/>
          <w:numId w:val="12"/>
        </w:numPr>
        <w:tabs>
          <w:tab w:val="num" w:pos="567"/>
        </w:tabs>
        <w:rPr>
          <w:rFonts w:ascii="Calibri" w:hAnsi="Calibri"/>
          <w:sz w:val="22"/>
          <w:szCs w:val="22"/>
        </w:rPr>
      </w:pPr>
      <w:r w:rsidRPr="00A53281">
        <w:rPr>
          <w:rFonts w:ascii="Calibri" w:hAnsi="Calibri"/>
          <w:sz w:val="22"/>
          <w:szCs w:val="22"/>
        </w:rPr>
        <w:t xml:space="preserve">In particular extreme circumstances, it may be necessary to summarily dismiss an employee without notice.  As with other dismissals, approval by the Chief </w:t>
      </w:r>
      <w:r w:rsidR="0075309A">
        <w:rPr>
          <w:rFonts w:ascii="Calibri" w:hAnsi="Calibri"/>
          <w:sz w:val="22"/>
          <w:szCs w:val="22"/>
        </w:rPr>
        <w:t>Executive is required.</w:t>
      </w:r>
    </w:p>
    <w:p w:rsidR="00AA6790" w:rsidRPr="00A53281" w:rsidRDefault="00AA6790" w:rsidP="00AA6790">
      <w:pPr>
        <w:tabs>
          <w:tab w:val="num" w:pos="567"/>
        </w:tabs>
        <w:ind w:left="567" w:hanging="567"/>
        <w:jc w:val="both"/>
        <w:rPr>
          <w:rFonts w:ascii="Calibri" w:hAnsi="Calibri"/>
          <w:sz w:val="22"/>
          <w:szCs w:val="22"/>
        </w:rPr>
      </w:pPr>
    </w:p>
    <w:p w:rsidR="00AA6790" w:rsidRPr="00A53281" w:rsidRDefault="00AA6790" w:rsidP="003E05F8">
      <w:pPr>
        <w:pStyle w:val="ListParagraph"/>
        <w:numPr>
          <w:ilvl w:val="0"/>
          <w:numId w:val="12"/>
        </w:numPr>
        <w:tabs>
          <w:tab w:val="num" w:pos="567"/>
        </w:tabs>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recognises that an ex-employee may contest a decision to terminate employment.   Managers are required therefore to carefully document any disciplinary discussions with employees.   In the event of such a challenge the Chief Executive will be responsible for conduct of proceedings.</w:t>
      </w:r>
    </w:p>
    <w:p w:rsidR="00AA6790" w:rsidRPr="00A53281" w:rsidRDefault="00AA6790" w:rsidP="00AA6790">
      <w:pPr>
        <w:pStyle w:val="ListParagraph"/>
        <w:tabs>
          <w:tab w:val="num" w:pos="567"/>
        </w:tabs>
        <w:rPr>
          <w:rFonts w:ascii="Calibri" w:hAnsi="Calibri"/>
          <w:sz w:val="22"/>
          <w:szCs w:val="22"/>
        </w:rPr>
      </w:pPr>
    </w:p>
    <w:p w:rsidR="00AA6790" w:rsidRPr="00A53281" w:rsidRDefault="00AA6790" w:rsidP="003E05F8">
      <w:pPr>
        <w:pStyle w:val="ListParagraph"/>
        <w:numPr>
          <w:ilvl w:val="0"/>
          <w:numId w:val="12"/>
        </w:numPr>
        <w:tabs>
          <w:tab w:val="left" w:pos="567"/>
        </w:tabs>
        <w:rPr>
          <w:rFonts w:ascii="Calibri" w:hAnsi="Calibri"/>
          <w:sz w:val="22"/>
          <w:szCs w:val="22"/>
        </w:rPr>
      </w:pPr>
      <w:r w:rsidRPr="00A53281">
        <w:rPr>
          <w:rFonts w:ascii="Calibri" w:hAnsi="Calibri"/>
          <w:sz w:val="22"/>
          <w:szCs w:val="22"/>
        </w:rPr>
        <w:t>Disciplinary action can take many forms including warnings, loss of cash benefits or privileges up to and including termination of employment.   The appropriate penalty will depend on the nature of the office or performance being addressed.</w:t>
      </w:r>
    </w:p>
    <w:p w:rsidR="00AA6790" w:rsidRPr="00A53281" w:rsidRDefault="00AA6790" w:rsidP="00AA6790">
      <w:pPr>
        <w:tabs>
          <w:tab w:val="left" w:pos="567"/>
        </w:tabs>
        <w:ind w:left="567" w:hanging="567"/>
        <w:jc w:val="both"/>
        <w:rPr>
          <w:rFonts w:ascii="Calibri" w:hAnsi="Calibri"/>
          <w:sz w:val="22"/>
          <w:szCs w:val="22"/>
        </w:rPr>
      </w:pPr>
    </w:p>
    <w:p w:rsidR="00AA6790" w:rsidRPr="00A53281" w:rsidRDefault="00AA6790" w:rsidP="003E05F8">
      <w:pPr>
        <w:pStyle w:val="ListParagraph"/>
        <w:numPr>
          <w:ilvl w:val="0"/>
          <w:numId w:val="12"/>
        </w:numPr>
        <w:tabs>
          <w:tab w:val="left" w:pos="567"/>
        </w:tabs>
        <w:rPr>
          <w:rFonts w:ascii="Calibri" w:hAnsi="Calibri"/>
          <w:sz w:val="22"/>
          <w:szCs w:val="22"/>
        </w:rPr>
      </w:pPr>
      <w:r w:rsidRPr="00A53281">
        <w:rPr>
          <w:rFonts w:ascii="Calibri" w:hAnsi="Calibri"/>
          <w:sz w:val="22"/>
          <w:szCs w:val="22"/>
        </w:rPr>
        <w:tab/>
        <w:t xml:space="preserve">Managers are responsible for ensuring </w:t>
      </w:r>
      <w:r w:rsidRPr="00A53281">
        <w:rPr>
          <w:rFonts w:ascii="Calibri" w:hAnsi="Calibri"/>
          <w:i/>
          <w:sz w:val="22"/>
          <w:szCs w:val="22"/>
        </w:rPr>
        <w:t>(ORGANISATION NAME)</w:t>
      </w:r>
      <w:r w:rsidRPr="00A53281">
        <w:rPr>
          <w:rFonts w:ascii="Calibri" w:hAnsi="Calibri"/>
          <w:sz w:val="22"/>
          <w:szCs w:val="22"/>
        </w:rPr>
        <w:t>’s standards, policies and practices are communicated and clearly understood by all employees.  They are also responsible for providing ‘on the job’ guidance or coaching to assist employees perform to the standard required, and to administer performance appraisals according to the guidelines established in the Performance Management Policy.</w:t>
      </w:r>
    </w:p>
    <w:p w:rsidR="00AA6790" w:rsidRPr="00A53281" w:rsidRDefault="00AA6790" w:rsidP="00AA6790">
      <w:pPr>
        <w:tabs>
          <w:tab w:val="left" w:pos="567"/>
        </w:tabs>
        <w:jc w:val="both"/>
        <w:rPr>
          <w:rFonts w:ascii="Calibri" w:hAnsi="Calibri"/>
          <w:sz w:val="22"/>
          <w:szCs w:val="22"/>
        </w:rPr>
      </w:pPr>
    </w:p>
    <w:p w:rsidR="00AA6790" w:rsidRPr="00A53281" w:rsidRDefault="00AA6790" w:rsidP="003E05F8">
      <w:pPr>
        <w:pStyle w:val="ListParagraph"/>
        <w:numPr>
          <w:ilvl w:val="0"/>
          <w:numId w:val="12"/>
        </w:numPr>
        <w:tabs>
          <w:tab w:val="left" w:pos="567"/>
        </w:tabs>
        <w:rPr>
          <w:rFonts w:ascii="Calibri" w:hAnsi="Calibri"/>
          <w:sz w:val="22"/>
          <w:szCs w:val="22"/>
        </w:rPr>
      </w:pPr>
      <w:r w:rsidRPr="00A53281">
        <w:rPr>
          <w:rFonts w:ascii="Calibri" w:hAnsi="Calibri"/>
          <w:sz w:val="22"/>
          <w:szCs w:val="22"/>
        </w:rPr>
        <w:t xml:space="preserve">Employees may wish to consider their options under the </w:t>
      </w:r>
      <w:r w:rsidR="0075309A">
        <w:rPr>
          <w:rFonts w:ascii="Calibri" w:hAnsi="Calibri"/>
          <w:sz w:val="22"/>
          <w:szCs w:val="22"/>
        </w:rPr>
        <w:t>Member Protection</w:t>
      </w:r>
      <w:r w:rsidRPr="00A53281">
        <w:rPr>
          <w:rFonts w:ascii="Calibri" w:hAnsi="Calibri"/>
          <w:sz w:val="22"/>
          <w:szCs w:val="22"/>
        </w:rPr>
        <w:t xml:space="preserve"> Policy as circumstances necessitate.</w:t>
      </w:r>
    </w:p>
    <w:p w:rsidR="00AA6790" w:rsidRPr="00A53281" w:rsidRDefault="00AA6790" w:rsidP="00AA6790">
      <w:pPr>
        <w:tabs>
          <w:tab w:val="left" w:pos="567"/>
        </w:tabs>
        <w:ind w:left="567" w:hanging="567"/>
        <w:jc w:val="both"/>
        <w:rPr>
          <w:rFonts w:ascii="Calibri" w:hAnsi="Calibri"/>
          <w:sz w:val="22"/>
          <w:szCs w:val="22"/>
        </w:rPr>
      </w:pPr>
    </w:p>
    <w:p w:rsidR="00AA6790" w:rsidRPr="00A53281" w:rsidRDefault="00AA6790" w:rsidP="00AA6790">
      <w:pPr>
        <w:tabs>
          <w:tab w:val="left" w:pos="567"/>
        </w:tabs>
        <w:ind w:left="567" w:hanging="567"/>
        <w:jc w:val="both"/>
        <w:rPr>
          <w:rFonts w:ascii="Calibri" w:hAnsi="Calibri"/>
          <w:sz w:val="22"/>
          <w:szCs w:val="22"/>
        </w:rPr>
      </w:pPr>
    </w:p>
    <w:p w:rsidR="00AA6790" w:rsidRDefault="00AA6790"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Pr="00A53281" w:rsidRDefault="00214ED4" w:rsidP="00AA6790">
      <w:pPr>
        <w:tabs>
          <w:tab w:val="left" w:pos="567"/>
        </w:tabs>
        <w:ind w:left="567" w:hanging="567"/>
        <w:jc w:val="both"/>
        <w:rPr>
          <w:rFonts w:ascii="Calibri" w:hAnsi="Calibri"/>
          <w:sz w:val="22"/>
          <w:szCs w:val="22"/>
        </w:rPr>
      </w:pPr>
    </w:p>
    <w:p w:rsidR="00AA6790" w:rsidRPr="00BC1F9F" w:rsidRDefault="00CD606A" w:rsidP="00AA6790">
      <w:pPr>
        <w:pStyle w:val="Heading1"/>
        <w:jc w:val="both"/>
        <w:rPr>
          <w:rFonts w:ascii="Calibri" w:hAnsi="Calibri"/>
          <w:b/>
          <w:sz w:val="28"/>
        </w:rPr>
      </w:pPr>
      <w:bookmarkStart w:id="62" w:name="_Toc486918982"/>
      <w:bookmarkStart w:id="63" w:name="_Toc498168730"/>
      <w:bookmarkStart w:id="64" w:name="_Toc524165614"/>
      <w:bookmarkStart w:id="65" w:name="_Toc524239684"/>
      <w:bookmarkStart w:id="66" w:name="_Toc414174529"/>
      <w:r>
        <w:rPr>
          <w:rFonts w:ascii="Calibri" w:hAnsi="Calibri"/>
          <w:b/>
          <w:sz w:val="28"/>
        </w:rPr>
        <w:t>Resolution of Complaints and Grievances</w:t>
      </w:r>
      <w:bookmarkEnd w:id="62"/>
      <w:bookmarkEnd w:id="63"/>
      <w:bookmarkEnd w:id="64"/>
      <w:bookmarkEnd w:id="65"/>
      <w:bookmarkEnd w:id="66"/>
    </w:p>
    <w:p w:rsidR="00AA6790" w:rsidRPr="00A53281" w:rsidRDefault="00AA6790" w:rsidP="0091450E">
      <w:pPr>
        <w:pStyle w:val="Heading2"/>
      </w:pPr>
      <w:bookmarkStart w:id="67" w:name="_Toc414174530"/>
      <w:r w:rsidRPr="00A53281">
        <w:t>Policy Statement</w:t>
      </w:r>
      <w:bookmarkEnd w:id="67"/>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is committed to fair and reasonable treatment of all employees.</w:t>
      </w:r>
    </w:p>
    <w:p w:rsidR="00AA6790" w:rsidRPr="00A53281" w:rsidRDefault="00AA6790" w:rsidP="00AA6790">
      <w:pPr>
        <w:jc w:val="both"/>
        <w:rPr>
          <w:rFonts w:ascii="Calibri" w:hAnsi="Calibri"/>
          <w:sz w:val="22"/>
          <w:szCs w:val="22"/>
        </w:rPr>
      </w:pPr>
      <w:r w:rsidRPr="00A53281">
        <w:rPr>
          <w:rFonts w:ascii="Calibri" w:hAnsi="Calibri"/>
          <w:sz w:val="22"/>
          <w:szCs w:val="22"/>
        </w:rPr>
        <w:t>A grievance is a dispute, concern, problem or complaint on any employment related matter which an employee considers to be unfair or unjust.</w:t>
      </w:r>
    </w:p>
    <w:p w:rsidR="00AA6790" w:rsidRPr="00A53281" w:rsidRDefault="00AA6790" w:rsidP="00AA6790">
      <w:pPr>
        <w:jc w:val="both"/>
        <w:rPr>
          <w:rFonts w:ascii="Calibri" w:hAnsi="Calibri"/>
          <w:sz w:val="22"/>
          <w:szCs w:val="22"/>
        </w:rPr>
      </w:pPr>
      <w:r w:rsidRPr="00A53281">
        <w:rPr>
          <w:rFonts w:ascii="Calibri" w:hAnsi="Calibri"/>
          <w:sz w:val="22"/>
          <w:szCs w:val="22"/>
        </w:rPr>
        <w:t>Issues may arise in employment relationships at any level and it is important that satisfactory solutions be found so that problems are addressed promptly.</w:t>
      </w:r>
    </w:p>
    <w:p w:rsidR="00AA6790" w:rsidRPr="00A53281" w:rsidRDefault="00AA6790" w:rsidP="00AA6790">
      <w:pPr>
        <w:jc w:val="both"/>
        <w:rPr>
          <w:rFonts w:ascii="Calibri" w:hAnsi="Calibri"/>
          <w:sz w:val="22"/>
          <w:szCs w:val="22"/>
        </w:rPr>
      </w:pPr>
      <w:r w:rsidRPr="00A53281">
        <w:rPr>
          <w:rFonts w:ascii="Calibri" w:hAnsi="Calibri"/>
          <w:sz w:val="22"/>
          <w:szCs w:val="22"/>
        </w:rPr>
        <w:t>T</w:t>
      </w:r>
      <w:r w:rsidR="0075309A">
        <w:rPr>
          <w:rFonts w:ascii="Calibri" w:hAnsi="Calibri"/>
          <w:sz w:val="22"/>
          <w:szCs w:val="22"/>
        </w:rPr>
        <w:t xml:space="preserve">he Member Protection Policy </w:t>
      </w:r>
      <w:r w:rsidRPr="00A53281">
        <w:rPr>
          <w:rFonts w:ascii="Calibri" w:hAnsi="Calibri"/>
          <w:sz w:val="22"/>
          <w:szCs w:val="22"/>
        </w:rPr>
        <w:t xml:space="preserve">establishes grievance resolution procedures, based upon a fair and confidential process.  Employees are encouraged to use this policy to resolve job related issues.  </w:t>
      </w:r>
    </w:p>
    <w:p w:rsidR="00AA6790" w:rsidRPr="00A53281" w:rsidRDefault="00AA6790" w:rsidP="0091450E">
      <w:pPr>
        <w:pStyle w:val="Heading2"/>
      </w:pPr>
      <w:bookmarkStart w:id="68" w:name="_Toc414174531"/>
      <w:r w:rsidRPr="00A53281">
        <w:t>Policy Guidelines</w:t>
      </w:r>
      <w:bookmarkEnd w:id="68"/>
    </w:p>
    <w:p w:rsidR="00AA6790" w:rsidRPr="00A53281" w:rsidRDefault="00AA6790" w:rsidP="00AA6790">
      <w:pPr>
        <w:jc w:val="both"/>
        <w:rPr>
          <w:rFonts w:ascii="Calibri" w:hAnsi="Calibri"/>
          <w:sz w:val="22"/>
          <w:szCs w:val="22"/>
        </w:rPr>
      </w:pP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w:t>
      </w:r>
      <w:r w:rsidRPr="00A53281">
        <w:rPr>
          <w:rFonts w:ascii="Calibri" w:hAnsi="Calibri"/>
          <w:sz w:val="22"/>
          <w:szCs w:val="22"/>
        </w:rPr>
        <w:tab/>
        <w:t>Grievances may include: employment discrimination, working conditions, sexual harassment, intimidation or coercion, workplace safety, disciplinary action, interpretation of firm policies, job assignments, or other issues.</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2.</w:t>
      </w:r>
      <w:r w:rsidRPr="00A53281">
        <w:rPr>
          <w:rFonts w:ascii="Calibri" w:hAnsi="Calibri"/>
          <w:sz w:val="22"/>
          <w:szCs w:val="22"/>
        </w:rPr>
        <w:tab/>
        <w:t xml:space="preserve">To initiate grievance resolution procedures employees should contact their Manager or (if not appropriate) the Chief Executive.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w:t>
      </w:r>
      <w:r w:rsidRPr="00A53281">
        <w:rPr>
          <w:rFonts w:ascii="Calibri" w:hAnsi="Calibri"/>
          <w:sz w:val="22"/>
          <w:szCs w:val="22"/>
        </w:rPr>
        <w:tab/>
        <w:t>It is important that all grievances be dealt with promptly.  All involved have a further obligation to be absolutely diligent in maintaining confidentiality, and to remain fair and impartial.</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4.</w:t>
      </w:r>
      <w:r w:rsidRPr="00A53281">
        <w:rPr>
          <w:rFonts w:ascii="Calibri" w:hAnsi="Calibri"/>
          <w:sz w:val="22"/>
          <w:szCs w:val="22"/>
        </w:rPr>
        <w:tab/>
        <w:t>In any grievance procedure, the aim is to ascertain the facts, gather supporting evidence, then reach a fair and reasonable resolution after evaluating all information.  All parties will be given the opportunity to present their version of events and put forward supporting material.</w:t>
      </w:r>
    </w:p>
    <w:p w:rsidR="00AA6790" w:rsidRPr="00A53281" w:rsidRDefault="00AA6790" w:rsidP="00AA6790">
      <w:pPr>
        <w:tabs>
          <w:tab w:val="left" w:pos="567"/>
        </w:tabs>
        <w:ind w:left="567" w:hanging="567"/>
        <w:jc w:val="both"/>
        <w:rPr>
          <w:rFonts w:ascii="Calibri" w:hAnsi="Calibri"/>
          <w:sz w:val="22"/>
          <w:szCs w:val="22"/>
        </w:rPr>
      </w:pPr>
    </w:p>
    <w:p w:rsidR="00AA6790" w:rsidRPr="00A53281" w:rsidRDefault="00AA6790" w:rsidP="00AA6790">
      <w:pPr>
        <w:tabs>
          <w:tab w:val="left" w:pos="567"/>
        </w:tabs>
        <w:ind w:left="567" w:hanging="567"/>
        <w:jc w:val="both"/>
        <w:rPr>
          <w:rFonts w:ascii="Calibri" w:hAnsi="Calibri"/>
          <w:sz w:val="22"/>
          <w:szCs w:val="22"/>
        </w:rPr>
      </w:pPr>
    </w:p>
    <w:p w:rsidR="00AA6790" w:rsidRDefault="00AA6790"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Pr="00A53281" w:rsidRDefault="00214ED4" w:rsidP="00AA6790">
      <w:pPr>
        <w:tabs>
          <w:tab w:val="left" w:pos="567"/>
        </w:tabs>
        <w:ind w:left="567" w:hanging="567"/>
        <w:jc w:val="both"/>
        <w:rPr>
          <w:rFonts w:ascii="Calibri" w:hAnsi="Calibri"/>
          <w:sz w:val="22"/>
          <w:szCs w:val="22"/>
        </w:rPr>
      </w:pPr>
    </w:p>
    <w:p w:rsidR="00AA6790" w:rsidRPr="00CD606A" w:rsidRDefault="00CD606A" w:rsidP="00CD606A">
      <w:pPr>
        <w:pStyle w:val="Heading1"/>
        <w:rPr>
          <w:b/>
          <w:sz w:val="28"/>
        </w:rPr>
      </w:pPr>
      <w:bookmarkStart w:id="69" w:name="_Toc524239686"/>
      <w:bookmarkStart w:id="70" w:name="_Toc414174532"/>
      <w:r>
        <w:rPr>
          <w:b/>
          <w:sz w:val="28"/>
        </w:rPr>
        <w:t>Employment Records</w:t>
      </w:r>
      <w:bookmarkEnd w:id="69"/>
      <w:bookmarkEnd w:id="70"/>
    </w:p>
    <w:p w:rsidR="00AA6790" w:rsidRPr="00A53281" w:rsidRDefault="00AA6790" w:rsidP="0091450E">
      <w:pPr>
        <w:pStyle w:val="Heading2"/>
      </w:pPr>
      <w:bookmarkStart w:id="71" w:name="_Toc414174533"/>
      <w:r w:rsidRPr="00A53281">
        <w:t>Policy Statement</w:t>
      </w:r>
      <w:bookmarkEnd w:id="71"/>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is required for a range of Managerial and regulatory reasons to maintain data about its employees.   Our policy is to gather and maintain only that data that is relevant for the efficient management of the business.</w:t>
      </w:r>
    </w:p>
    <w:p w:rsidR="00AA6790" w:rsidRPr="00A53281" w:rsidRDefault="00AA6790" w:rsidP="00AA6790">
      <w:pPr>
        <w:jc w:val="both"/>
        <w:rPr>
          <w:rFonts w:ascii="Calibri" w:hAnsi="Calibri"/>
          <w:sz w:val="22"/>
          <w:szCs w:val="22"/>
        </w:rPr>
      </w:pPr>
      <w:r w:rsidRPr="00A53281">
        <w:rPr>
          <w:rFonts w:ascii="Calibri" w:hAnsi="Calibri"/>
          <w:sz w:val="22"/>
          <w:szCs w:val="22"/>
        </w:rPr>
        <w:t xml:space="preserve">In particular </w:t>
      </w:r>
      <w:r w:rsidRPr="00A53281">
        <w:rPr>
          <w:rFonts w:ascii="Calibri" w:hAnsi="Calibri"/>
          <w:i/>
          <w:sz w:val="22"/>
          <w:szCs w:val="22"/>
        </w:rPr>
        <w:t>(ORGANISATION NAME)</w:t>
      </w:r>
      <w:r w:rsidRPr="00A53281">
        <w:rPr>
          <w:rFonts w:ascii="Calibri" w:hAnsi="Calibri"/>
          <w:sz w:val="22"/>
          <w:szCs w:val="22"/>
        </w:rPr>
        <w:t xml:space="preserve"> seeks to comply with all regulations governing such material, specifically privacy provisions.</w:t>
      </w:r>
    </w:p>
    <w:p w:rsidR="00AA6790" w:rsidRPr="00A53281" w:rsidRDefault="00AA6790" w:rsidP="00AA6790">
      <w:pPr>
        <w:jc w:val="both"/>
        <w:rPr>
          <w:rFonts w:ascii="Calibri" w:hAnsi="Calibri"/>
          <w:sz w:val="22"/>
          <w:szCs w:val="22"/>
        </w:rPr>
      </w:pPr>
      <w:r w:rsidRPr="00A53281">
        <w:rPr>
          <w:rFonts w:ascii="Calibri" w:hAnsi="Calibri"/>
          <w:sz w:val="22"/>
          <w:szCs w:val="22"/>
        </w:rPr>
        <w:t>Employees may inspect their file by making an appointment for that purpose.   Employees are not permitted to remove their file or any of its contents.</w:t>
      </w:r>
    </w:p>
    <w:p w:rsidR="00AA6790" w:rsidRPr="00A53281" w:rsidRDefault="00AA6790" w:rsidP="0091450E">
      <w:pPr>
        <w:pStyle w:val="Heading2"/>
      </w:pPr>
      <w:bookmarkStart w:id="72" w:name="_Toc414174534"/>
      <w:r w:rsidRPr="00A53281">
        <w:t>Policy Guidelines</w:t>
      </w:r>
      <w:bookmarkEnd w:id="72"/>
    </w:p>
    <w:p w:rsidR="00AA6790" w:rsidRPr="00A53281" w:rsidRDefault="00AA6790" w:rsidP="00AA6790">
      <w:pPr>
        <w:tabs>
          <w:tab w:val="left" w:pos="567"/>
        </w:tabs>
        <w:jc w:val="both"/>
        <w:rPr>
          <w:rFonts w:ascii="Calibri" w:hAnsi="Calibri"/>
          <w:sz w:val="22"/>
          <w:szCs w:val="22"/>
        </w:rPr>
      </w:pPr>
      <w:r w:rsidRPr="00A53281">
        <w:rPr>
          <w:rFonts w:ascii="Calibri" w:hAnsi="Calibri"/>
          <w:sz w:val="22"/>
          <w:szCs w:val="22"/>
        </w:rPr>
        <w:t>1.</w:t>
      </w:r>
      <w:r w:rsidRPr="00A53281">
        <w:rPr>
          <w:rFonts w:ascii="Calibri" w:hAnsi="Calibri"/>
          <w:sz w:val="22"/>
          <w:szCs w:val="22"/>
        </w:rPr>
        <w:tab/>
        <w:t>Employees are free to review the following types of documentation:</w:t>
      </w:r>
    </w:p>
    <w:p w:rsidR="00AA6790" w:rsidRPr="00A53281" w:rsidRDefault="00AA6790" w:rsidP="003E05F8">
      <w:pPr>
        <w:numPr>
          <w:ilvl w:val="0"/>
          <w:numId w:val="4"/>
        </w:numPr>
        <w:tabs>
          <w:tab w:val="clear" w:pos="720"/>
          <w:tab w:val="num" w:pos="1440"/>
        </w:tabs>
        <w:spacing w:before="60" w:after="60" w:line="240" w:lineRule="auto"/>
        <w:ind w:left="1440"/>
        <w:jc w:val="both"/>
        <w:rPr>
          <w:rFonts w:ascii="Calibri" w:hAnsi="Calibri"/>
          <w:sz w:val="22"/>
          <w:szCs w:val="22"/>
        </w:rPr>
      </w:pPr>
      <w:r w:rsidRPr="00A53281">
        <w:rPr>
          <w:rFonts w:ascii="Calibri" w:hAnsi="Calibri"/>
          <w:sz w:val="22"/>
          <w:szCs w:val="22"/>
        </w:rPr>
        <w:t>Performance Reviews</w:t>
      </w:r>
    </w:p>
    <w:p w:rsidR="00AA6790" w:rsidRPr="00A53281" w:rsidRDefault="00AA6790" w:rsidP="003E05F8">
      <w:pPr>
        <w:numPr>
          <w:ilvl w:val="0"/>
          <w:numId w:val="4"/>
        </w:numPr>
        <w:tabs>
          <w:tab w:val="clear" w:pos="720"/>
          <w:tab w:val="num" w:pos="1440"/>
        </w:tabs>
        <w:spacing w:before="60" w:after="60" w:line="240" w:lineRule="auto"/>
        <w:ind w:left="1440"/>
        <w:jc w:val="both"/>
        <w:rPr>
          <w:rFonts w:ascii="Calibri" w:hAnsi="Calibri"/>
          <w:sz w:val="22"/>
          <w:szCs w:val="22"/>
        </w:rPr>
      </w:pPr>
      <w:r w:rsidRPr="00A53281">
        <w:rPr>
          <w:rFonts w:ascii="Calibri" w:hAnsi="Calibri"/>
          <w:sz w:val="22"/>
          <w:szCs w:val="22"/>
        </w:rPr>
        <w:t>Commendations letters</w:t>
      </w:r>
    </w:p>
    <w:p w:rsidR="00AA6790" w:rsidRPr="00A53281" w:rsidRDefault="00AA6790" w:rsidP="003E05F8">
      <w:pPr>
        <w:numPr>
          <w:ilvl w:val="0"/>
          <w:numId w:val="4"/>
        </w:numPr>
        <w:tabs>
          <w:tab w:val="clear" w:pos="720"/>
          <w:tab w:val="num" w:pos="1440"/>
        </w:tabs>
        <w:spacing w:before="60" w:after="60" w:line="240" w:lineRule="auto"/>
        <w:ind w:left="1440"/>
        <w:jc w:val="both"/>
        <w:rPr>
          <w:rFonts w:ascii="Calibri" w:hAnsi="Calibri"/>
          <w:sz w:val="22"/>
          <w:szCs w:val="22"/>
        </w:rPr>
      </w:pPr>
      <w:r w:rsidRPr="00A53281">
        <w:rPr>
          <w:rFonts w:ascii="Calibri" w:hAnsi="Calibri"/>
          <w:sz w:val="22"/>
          <w:szCs w:val="22"/>
        </w:rPr>
        <w:t>Attendance records</w:t>
      </w:r>
    </w:p>
    <w:p w:rsidR="00AA6790" w:rsidRPr="00A53281" w:rsidRDefault="00AA6790" w:rsidP="003E05F8">
      <w:pPr>
        <w:numPr>
          <w:ilvl w:val="0"/>
          <w:numId w:val="4"/>
        </w:numPr>
        <w:tabs>
          <w:tab w:val="clear" w:pos="720"/>
          <w:tab w:val="num" w:pos="1440"/>
        </w:tabs>
        <w:spacing w:before="60" w:after="60" w:line="240" w:lineRule="auto"/>
        <w:ind w:left="1440"/>
        <w:jc w:val="both"/>
        <w:rPr>
          <w:rFonts w:ascii="Calibri" w:hAnsi="Calibri"/>
          <w:sz w:val="22"/>
          <w:szCs w:val="22"/>
        </w:rPr>
      </w:pPr>
      <w:r w:rsidRPr="00A53281">
        <w:rPr>
          <w:rFonts w:ascii="Calibri" w:hAnsi="Calibri"/>
          <w:sz w:val="22"/>
          <w:szCs w:val="22"/>
        </w:rPr>
        <w:t>Warnings</w:t>
      </w:r>
    </w:p>
    <w:p w:rsidR="00AA6790" w:rsidRPr="00A53281" w:rsidRDefault="00AA6790" w:rsidP="003E05F8">
      <w:pPr>
        <w:numPr>
          <w:ilvl w:val="0"/>
          <w:numId w:val="4"/>
        </w:numPr>
        <w:tabs>
          <w:tab w:val="clear" w:pos="720"/>
          <w:tab w:val="num" w:pos="1440"/>
        </w:tabs>
        <w:spacing w:before="60" w:after="60" w:line="240" w:lineRule="auto"/>
        <w:ind w:left="1440"/>
        <w:jc w:val="both"/>
        <w:rPr>
          <w:rFonts w:ascii="Calibri" w:hAnsi="Calibri"/>
          <w:sz w:val="22"/>
          <w:szCs w:val="22"/>
        </w:rPr>
      </w:pPr>
      <w:r w:rsidRPr="00A53281">
        <w:rPr>
          <w:rFonts w:ascii="Calibri" w:hAnsi="Calibri"/>
          <w:sz w:val="22"/>
          <w:szCs w:val="22"/>
        </w:rPr>
        <w:t>Training history</w:t>
      </w:r>
    </w:p>
    <w:p w:rsidR="00AA6790" w:rsidRPr="00A53281" w:rsidRDefault="00AA6790" w:rsidP="003E05F8">
      <w:pPr>
        <w:numPr>
          <w:ilvl w:val="0"/>
          <w:numId w:val="4"/>
        </w:numPr>
        <w:tabs>
          <w:tab w:val="clear" w:pos="720"/>
          <w:tab w:val="num" w:pos="1440"/>
        </w:tabs>
        <w:spacing w:before="60" w:after="60" w:line="240" w:lineRule="auto"/>
        <w:ind w:left="1440"/>
        <w:jc w:val="both"/>
        <w:rPr>
          <w:rFonts w:ascii="Calibri" w:hAnsi="Calibri"/>
          <w:sz w:val="22"/>
          <w:szCs w:val="22"/>
        </w:rPr>
      </w:pPr>
      <w:r w:rsidRPr="00A53281">
        <w:rPr>
          <w:rFonts w:ascii="Calibri" w:hAnsi="Calibri"/>
          <w:sz w:val="22"/>
          <w:szCs w:val="22"/>
        </w:rPr>
        <w:t>Qualifications and related records</w:t>
      </w:r>
    </w:p>
    <w:p w:rsidR="00AA6790" w:rsidRPr="00A53281" w:rsidRDefault="00AA6790" w:rsidP="00AA6790">
      <w:pPr>
        <w:pStyle w:val="Footer"/>
        <w:jc w:val="both"/>
        <w:rPr>
          <w:rFonts w:ascii="Calibri" w:hAnsi="Calibri"/>
          <w:sz w:val="22"/>
          <w:szCs w:val="22"/>
        </w:rPr>
      </w:pP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2.</w:t>
      </w:r>
      <w:r w:rsidRPr="00A53281">
        <w:rPr>
          <w:rFonts w:ascii="Calibri" w:hAnsi="Calibri"/>
          <w:sz w:val="22"/>
          <w:szCs w:val="22"/>
        </w:rPr>
        <w:tab/>
        <w:t xml:space="preserve">Employees are required to advise </w:t>
      </w:r>
      <w:r w:rsidRPr="00A53281">
        <w:rPr>
          <w:rFonts w:ascii="Calibri" w:hAnsi="Calibri"/>
          <w:i/>
          <w:sz w:val="22"/>
          <w:szCs w:val="22"/>
        </w:rPr>
        <w:t>(ORGANISATION NAME)</w:t>
      </w:r>
      <w:r w:rsidRPr="00A53281">
        <w:rPr>
          <w:rFonts w:ascii="Calibri" w:hAnsi="Calibri"/>
          <w:sz w:val="22"/>
          <w:szCs w:val="22"/>
        </w:rPr>
        <w:t xml:space="preserve"> of changes in address, emergency contact details, and other personal data.</w:t>
      </w:r>
    </w:p>
    <w:p w:rsidR="00AA6790" w:rsidRPr="00A53281" w:rsidRDefault="00AA6790" w:rsidP="00AA6790">
      <w:pPr>
        <w:tabs>
          <w:tab w:val="left" w:pos="567"/>
        </w:tabs>
        <w:ind w:left="567" w:hanging="567"/>
        <w:jc w:val="both"/>
        <w:rPr>
          <w:rFonts w:ascii="Calibri" w:hAnsi="Calibri"/>
          <w:sz w:val="22"/>
          <w:szCs w:val="22"/>
        </w:rPr>
      </w:pPr>
    </w:p>
    <w:p w:rsidR="00AA6790" w:rsidRDefault="00AA6790"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Pr="00A53281" w:rsidRDefault="00214ED4" w:rsidP="00AA6790">
      <w:pPr>
        <w:tabs>
          <w:tab w:val="left" w:pos="567"/>
        </w:tabs>
        <w:ind w:left="567" w:hanging="567"/>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73" w:name="_Toc486918974"/>
      <w:bookmarkStart w:id="74" w:name="_Toc498168729"/>
      <w:bookmarkStart w:id="75" w:name="_Toc524239687"/>
      <w:bookmarkStart w:id="76" w:name="_Toc414174535"/>
      <w:bookmarkStart w:id="77" w:name="_Toc480694411"/>
      <w:bookmarkStart w:id="78" w:name="_Toc480694548"/>
      <w:r>
        <w:rPr>
          <w:rFonts w:ascii="Calibri" w:hAnsi="Calibri"/>
          <w:b/>
          <w:sz w:val="28"/>
        </w:rPr>
        <w:lastRenderedPageBreak/>
        <w:t>Education and Study Leave</w:t>
      </w:r>
      <w:bookmarkEnd w:id="73"/>
      <w:bookmarkEnd w:id="74"/>
      <w:bookmarkEnd w:id="75"/>
      <w:bookmarkEnd w:id="76"/>
    </w:p>
    <w:p w:rsidR="00AA6790" w:rsidRPr="00A53281" w:rsidRDefault="00AA6790" w:rsidP="0091450E">
      <w:pPr>
        <w:pStyle w:val="Heading2"/>
      </w:pPr>
      <w:bookmarkStart w:id="79" w:name="_Toc414174536"/>
      <w:r w:rsidRPr="00A53281">
        <w:t>Policy Statement</w:t>
      </w:r>
      <w:bookmarkEnd w:id="77"/>
      <w:bookmarkEnd w:id="78"/>
      <w:bookmarkEnd w:id="79"/>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recognises the value of and is committed to the continuing professional education of employees.   We also recognise that in addition to financial expense, individuals undertaking studies make considerable personal sacrifice in pursuing these studies and associated qualifications.</w:t>
      </w:r>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may provide practical and financial support to employees undertaking studies on the basis that this will be reciprocated by the individual’s commitment to and continued service with </w:t>
      </w:r>
      <w:r w:rsidRPr="00A53281">
        <w:rPr>
          <w:rFonts w:ascii="Calibri" w:hAnsi="Calibri"/>
          <w:i/>
          <w:sz w:val="22"/>
          <w:szCs w:val="22"/>
        </w:rPr>
        <w:t>(ORGANISATION NAME)</w:t>
      </w:r>
      <w:r w:rsidRPr="00A53281">
        <w:rPr>
          <w:rFonts w:ascii="Calibri" w:hAnsi="Calibri"/>
          <w:sz w:val="22"/>
          <w:szCs w:val="22"/>
        </w:rPr>
        <w:t>.</w:t>
      </w:r>
    </w:p>
    <w:p w:rsidR="00AA6790" w:rsidRPr="00A53281" w:rsidRDefault="00AA6790" w:rsidP="0091450E">
      <w:pPr>
        <w:pStyle w:val="Heading2"/>
      </w:pPr>
      <w:bookmarkStart w:id="80" w:name="_Toc414174537"/>
      <w:r w:rsidRPr="00A53281">
        <w:t>Policy Guidelines</w:t>
      </w:r>
      <w:bookmarkEnd w:id="80"/>
    </w:p>
    <w:p w:rsidR="00AA6790" w:rsidRPr="00A53281" w:rsidRDefault="00AA6790" w:rsidP="00AA6790">
      <w:pPr>
        <w:tabs>
          <w:tab w:val="left" w:pos="567"/>
          <w:tab w:val="left" w:pos="1134"/>
        </w:tabs>
        <w:jc w:val="both"/>
        <w:rPr>
          <w:rFonts w:ascii="Calibri" w:hAnsi="Calibri"/>
          <w:b/>
          <w:sz w:val="22"/>
          <w:szCs w:val="22"/>
        </w:rPr>
      </w:pPr>
      <w:r w:rsidRPr="00A53281">
        <w:rPr>
          <w:rFonts w:ascii="Calibri" w:hAnsi="Calibri"/>
          <w:b/>
          <w:sz w:val="22"/>
          <w:szCs w:val="22"/>
        </w:rPr>
        <w:t>1.</w:t>
      </w:r>
      <w:r w:rsidRPr="00A53281">
        <w:rPr>
          <w:rFonts w:ascii="Calibri" w:hAnsi="Calibri"/>
          <w:b/>
          <w:sz w:val="22"/>
          <w:szCs w:val="22"/>
        </w:rPr>
        <w:tab/>
        <w:t>Approved Course of Study</w:t>
      </w:r>
    </w:p>
    <w:p w:rsidR="00AA6790" w:rsidRPr="00A53281" w:rsidRDefault="00AA6790" w:rsidP="00AA6790">
      <w:pPr>
        <w:pStyle w:val="BodyTextIndent2"/>
        <w:tabs>
          <w:tab w:val="left" w:pos="567"/>
          <w:tab w:val="left" w:pos="1134"/>
        </w:tabs>
        <w:ind w:left="567" w:hanging="567"/>
        <w:jc w:val="both"/>
        <w:rPr>
          <w:rFonts w:ascii="Calibri" w:hAnsi="Calibri"/>
          <w:sz w:val="22"/>
          <w:szCs w:val="22"/>
        </w:rPr>
      </w:pPr>
      <w:r w:rsidRPr="00A53281">
        <w:rPr>
          <w:rFonts w:ascii="Calibri" w:hAnsi="Calibri"/>
          <w:sz w:val="22"/>
          <w:szCs w:val="22"/>
        </w:rPr>
        <w:t>1.1</w:t>
      </w:r>
      <w:r w:rsidRPr="00A53281">
        <w:rPr>
          <w:rFonts w:ascii="Calibri" w:hAnsi="Calibri"/>
          <w:sz w:val="22"/>
          <w:szCs w:val="22"/>
        </w:rPr>
        <w:tab/>
        <w:t xml:space="preserve">The test is whether the course of study will prove relevant and valuable to the employee’s present or likely future responsibilities with </w:t>
      </w:r>
      <w:r w:rsidRPr="00A53281">
        <w:rPr>
          <w:rFonts w:ascii="Calibri" w:hAnsi="Calibri"/>
          <w:i/>
          <w:sz w:val="22"/>
          <w:szCs w:val="22"/>
        </w:rPr>
        <w:t>(ORGANISATION NAME)</w:t>
      </w:r>
      <w:r w:rsidRPr="00A53281">
        <w:rPr>
          <w:rFonts w:ascii="Calibri" w:hAnsi="Calibri"/>
          <w:sz w:val="22"/>
          <w:szCs w:val="22"/>
        </w:rPr>
        <w:t>.   The Manager in conjunction with the Chief Executive is required to make this assessment.</w:t>
      </w:r>
    </w:p>
    <w:p w:rsidR="00AA6790" w:rsidRPr="00A53281" w:rsidRDefault="00AA6790" w:rsidP="00AA6790">
      <w:pPr>
        <w:tabs>
          <w:tab w:val="left" w:pos="567"/>
          <w:tab w:val="left" w:pos="1134"/>
        </w:tabs>
        <w:ind w:left="567" w:hanging="567"/>
        <w:jc w:val="both"/>
        <w:rPr>
          <w:rFonts w:ascii="Calibri" w:hAnsi="Calibri"/>
          <w:b/>
          <w:sz w:val="22"/>
          <w:szCs w:val="22"/>
        </w:rPr>
      </w:pPr>
      <w:r w:rsidRPr="00A53281">
        <w:rPr>
          <w:rFonts w:ascii="Calibri" w:hAnsi="Calibri"/>
          <w:b/>
          <w:sz w:val="22"/>
          <w:szCs w:val="22"/>
        </w:rPr>
        <w:t>2.</w:t>
      </w:r>
      <w:r w:rsidRPr="00A53281">
        <w:rPr>
          <w:rFonts w:ascii="Calibri" w:hAnsi="Calibri"/>
          <w:b/>
          <w:sz w:val="22"/>
          <w:szCs w:val="22"/>
        </w:rPr>
        <w:tab/>
        <w:t>Participation</w:t>
      </w:r>
    </w:p>
    <w:p w:rsidR="00AA6790" w:rsidRPr="00A53281" w:rsidRDefault="00AA6790" w:rsidP="00AA6790">
      <w:pPr>
        <w:tabs>
          <w:tab w:val="left" w:pos="567"/>
          <w:tab w:val="left" w:pos="1134"/>
        </w:tabs>
        <w:ind w:left="567" w:hanging="567"/>
        <w:jc w:val="both"/>
        <w:rPr>
          <w:rFonts w:ascii="Calibri" w:hAnsi="Calibri"/>
          <w:sz w:val="22"/>
          <w:szCs w:val="22"/>
        </w:rPr>
      </w:pPr>
      <w:r w:rsidRPr="00A53281">
        <w:rPr>
          <w:rFonts w:ascii="Calibri" w:hAnsi="Calibri"/>
          <w:sz w:val="22"/>
          <w:szCs w:val="22"/>
        </w:rPr>
        <w:t>2.1</w:t>
      </w:r>
      <w:r w:rsidRPr="00A53281">
        <w:rPr>
          <w:rFonts w:ascii="Calibri" w:hAnsi="Calibri"/>
          <w:sz w:val="22"/>
          <w:szCs w:val="22"/>
        </w:rPr>
        <w:tab/>
        <w:t xml:space="preserve">Employees wishing to participate in the benefits of this policy need the prior approval of their Manager.  Approval may be withheld if the individual’s performance is less than satisfactory. </w:t>
      </w:r>
    </w:p>
    <w:p w:rsidR="00AA6790" w:rsidRPr="00A53281" w:rsidRDefault="00AA6790" w:rsidP="00AA6790">
      <w:pPr>
        <w:tabs>
          <w:tab w:val="left" w:pos="567"/>
          <w:tab w:val="left" w:pos="1134"/>
        </w:tabs>
        <w:jc w:val="both"/>
        <w:rPr>
          <w:rFonts w:ascii="Calibri" w:hAnsi="Calibri"/>
          <w:b/>
          <w:sz w:val="22"/>
          <w:szCs w:val="22"/>
        </w:rPr>
      </w:pPr>
      <w:r w:rsidRPr="00A53281">
        <w:rPr>
          <w:rFonts w:ascii="Calibri" w:hAnsi="Calibri"/>
          <w:b/>
          <w:sz w:val="22"/>
          <w:szCs w:val="22"/>
        </w:rPr>
        <w:t>3.</w:t>
      </w:r>
      <w:r w:rsidRPr="00A53281">
        <w:rPr>
          <w:rFonts w:ascii="Calibri" w:hAnsi="Calibri"/>
          <w:b/>
          <w:sz w:val="22"/>
          <w:szCs w:val="22"/>
        </w:rPr>
        <w:tab/>
        <w:t>Assistance</w:t>
      </w:r>
    </w:p>
    <w:p w:rsidR="00AA6790" w:rsidRPr="00A53281" w:rsidRDefault="00AA6790" w:rsidP="00AA6790">
      <w:pPr>
        <w:tabs>
          <w:tab w:val="left" w:pos="567"/>
          <w:tab w:val="left" w:pos="1134"/>
        </w:tabs>
        <w:ind w:left="567" w:hanging="567"/>
        <w:jc w:val="both"/>
        <w:rPr>
          <w:rFonts w:ascii="Calibri" w:hAnsi="Calibri"/>
          <w:sz w:val="22"/>
          <w:szCs w:val="22"/>
        </w:rPr>
      </w:pPr>
      <w:r w:rsidRPr="00A53281">
        <w:rPr>
          <w:rFonts w:ascii="Calibri" w:hAnsi="Calibri"/>
          <w:sz w:val="22"/>
          <w:szCs w:val="22"/>
        </w:rPr>
        <w:t>3.1</w:t>
      </w:r>
      <w:r w:rsidRPr="00A53281">
        <w:rPr>
          <w:rFonts w:ascii="Calibri" w:hAnsi="Calibri"/>
          <w:sz w:val="22"/>
          <w:szCs w:val="22"/>
        </w:rPr>
        <w:tab/>
        <w:t>Financial</w:t>
      </w:r>
    </w:p>
    <w:p w:rsidR="00AA6790" w:rsidRPr="00A53281" w:rsidRDefault="00AA6790" w:rsidP="00AA6790">
      <w:pPr>
        <w:tabs>
          <w:tab w:val="left" w:pos="567"/>
          <w:tab w:val="left" w:pos="1134"/>
        </w:tabs>
        <w:ind w:left="567" w:hanging="567"/>
        <w:jc w:val="both"/>
        <w:rPr>
          <w:rFonts w:ascii="Calibri" w:hAnsi="Calibri"/>
          <w:sz w:val="22"/>
          <w:szCs w:val="22"/>
        </w:rPr>
      </w:pPr>
      <w:r w:rsidRPr="00A53281">
        <w:rPr>
          <w:rFonts w:ascii="Calibri" w:hAnsi="Calibri"/>
          <w:sz w:val="22"/>
          <w:szCs w:val="22"/>
        </w:rPr>
        <w:tab/>
        <w:t>Financial assistance may be provided after discussion with the individual’s Manager and approval by the Chief Executive.</w:t>
      </w:r>
    </w:p>
    <w:p w:rsidR="00AA6790" w:rsidRPr="00A53281" w:rsidRDefault="00AA6790" w:rsidP="00AA6790">
      <w:pPr>
        <w:pStyle w:val="BodyTextIndent2"/>
        <w:ind w:left="567" w:firstLine="0"/>
        <w:jc w:val="both"/>
        <w:rPr>
          <w:rFonts w:ascii="Calibri" w:hAnsi="Calibri"/>
          <w:sz w:val="22"/>
          <w:szCs w:val="22"/>
        </w:rPr>
      </w:pPr>
      <w:r w:rsidRPr="00A53281">
        <w:rPr>
          <w:rFonts w:ascii="Calibri" w:hAnsi="Calibri"/>
          <w:sz w:val="22"/>
          <w:szCs w:val="22"/>
        </w:rPr>
        <w:t>A claim including receipts is to be submitted to their Manager with a copy of examination results to be kept on the employee’s file.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3.2</w:t>
      </w:r>
      <w:r w:rsidRPr="00A53281">
        <w:rPr>
          <w:rFonts w:ascii="Calibri" w:hAnsi="Calibri"/>
          <w:sz w:val="22"/>
          <w:szCs w:val="22"/>
        </w:rPr>
        <w:tab/>
        <w:t>Study leave</w:t>
      </w:r>
    </w:p>
    <w:p w:rsidR="001A69B3"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ab/>
        <w:t xml:space="preserve">In addition to statutory leave, employees may </w:t>
      </w:r>
      <w:r w:rsidR="001A69B3">
        <w:rPr>
          <w:rFonts w:ascii="Calibri" w:hAnsi="Calibri"/>
          <w:sz w:val="22"/>
          <w:szCs w:val="22"/>
        </w:rPr>
        <w:t xml:space="preserve">be granted </w:t>
      </w:r>
      <w:r w:rsidRPr="00A53281">
        <w:rPr>
          <w:rFonts w:ascii="Calibri" w:hAnsi="Calibri"/>
          <w:sz w:val="22"/>
          <w:szCs w:val="22"/>
        </w:rPr>
        <w:t xml:space="preserve">additional paid study leave which may be taken for examinations or study purposes during the year.   </w:t>
      </w:r>
      <w:r w:rsidR="001A69B3">
        <w:rPr>
          <w:rFonts w:ascii="Calibri" w:hAnsi="Calibri"/>
          <w:sz w:val="22"/>
          <w:szCs w:val="22"/>
        </w:rPr>
        <w:t>Study leave is granted at the complete discretion of (ORGANISATION) and is not a statutory entitlement.</w:t>
      </w:r>
    </w:p>
    <w:p w:rsidR="00AA6790" w:rsidRPr="00A53281" w:rsidRDefault="00AA6790" w:rsidP="00AA6790">
      <w:pPr>
        <w:tabs>
          <w:tab w:val="left" w:pos="567"/>
        </w:tabs>
        <w:ind w:left="567" w:hanging="567"/>
        <w:jc w:val="both"/>
        <w:rPr>
          <w:rFonts w:ascii="Calibri" w:hAnsi="Calibri"/>
          <w:b/>
          <w:sz w:val="22"/>
          <w:szCs w:val="22"/>
        </w:rPr>
      </w:pPr>
      <w:r w:rsidRPr="00A53281">
        <w:rPr>
          <w:rFonts w:ascii="Calibri" w:hAnsi="Calibri"/>
          <w:b/>
          <w:sz w:val="22"/>
          <w:szCs w:val="22"/>
        </w:rPr>
        <w:t>4.</w:t>
      </w:r>
      <w:r w:rsidRPr="00A53281">
        <w:rPr>
          <w:rFonts w:ascii="Calibri" w:hAnsi="Calibri"/>
          <w:b/>
          <w:sz w:val="22"/>
          <w:szCs w:val="22"/>
        </w:rPr>
        <w:tab/>
        <w:t>Commitment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4.1</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is providing Education and Study Assistance in the expectation that employees will remain with </w:t>
      </w:r>
      <w:r w:rsidRPr="00A53281">
        <w:rPr>
          <w:rFonts w:ascii="Calibri" w:hAnsi="Calibri"/>
          <w:i/>
          <w:sz w:val="22"/>
          <w:szCs w:val="22"/>
        </w:rPr>
        <w:t>(ORGANISATION NAME)</w:t>
      </w:r>
      <w:r w:rsidRPr="00A53281">
        <w:rPr>
          <w:rFonts w:ascii="Calibri" w:hAnsi="Calibri"/>
          <w:sz w:val="22"/>
          <w:szCs w:val="22"/>
        </w:rPr>
        <w:t xml:space="preserve"> for at least one year following the completion of studies.</w:t>
      </w:r>
    </w:p>
    <w:p w:rsidR="00AA6790" w:rsidRPr="00A53281" w:rsidRDefault="00AA6790" w:rsidP="00AA6790">
      <w:pPr>
        <w:tabs>
          <w:tab w:val="left" w:pos="567"/>
        </w:tabs>
        <w:ind w:left="567" w:hanging="567"/>
        <w:jc w:val="both"/>
        <w:rPr>
          <w:rFonts w:ascii="Calibri" w:hAnsi="Calibri"/>
          <w:sz w:val="22"/>
          <w:szCs w:val="22"/>
        </w:rPr>
      </w:pP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lastRenderedPageBreak/>
        <w:t>4.2</w:t>
      </w:r>
      <w:r w:rsidRPr="00A53281">
        <w:rPr>
          <w:rFonts w:ascii="Calibri" w:hAnsi="Calibri"/>
          <w:sz w:val="22"/>
          <w:szCs w:val="22"/>
        </w:rPr>
        <w:tab/>
        <w:t xml:space="preserve">Those who leave </w:t>
      </w:r>
      <w:r w:rsidRPr="00A53281">
        <w:rPr>
          <w:rFonts w:ascii="Calibri" w:hAnsi="Calibri"/>
          <w:i/>
          <w:sz w:val="22"/>
          <w:szCs w:val="22"/>
        </w:rPr>
        <w:t>(ORGANISATION NAME)</w:t>
      </w:r>
      <w:r w:rsidRPr="00A53281">
        <w:rPr>
          <w:rFonts w:ascii="Calibri" w:hAnsi="Calibri"/>
          <w:sz w:val="22"/>
          <w:szCs w:val="22"/>
        </w:rPr>
        <w:t xml:space="preserve"> within a year of claiming financial assistance will be obliged to repay </w:t>
      </w:r>
      <w:r w:rsidR="00D02B50">
        <w:rPr>
          <w:rFonts w:ascii="Calibri" w:hAnsi="Calibri"/>
          <w:sz w:val="22"/>
          <w:szCs w:val="22"/>
        </w:rPr>
        <w:t>7</w:t>
      </w:r>
      <w:r w:rsidRPr="00A53281">
        <w:rPr>
          <w:rFonts w:ascii="Calibri" w:hAnsi="Calibri"/>
          <w:sz w:val="22"/>
          <w:szCs w:val="22"/>
        </w:rPr>
        <w:t>5% of all assistance provided under this policy</w:t>
      </w:r>
      <w:r w:rsidR="00D02B50">
        <w:rPr>
          <w:rFonts w:ascii="Calibri" w:hAnsi="Calibri"/>
          <w:sz w:val="22"/>
          <w:szCs w:val="22"/>
        </w:rPr>
        <w:t>, and 100% of costs if within the first six months</w:t>
      </w:r>
      <w:r w:rsidRPr="00A53281">
        <w:rPr>
          <w:rFonts w:ascii="Calibri" w:hAnsi="Calibri"/>
          <w:sz w:val="22"/>
          <w:szCs w:val="22"/>
        </w:rPr>
        <w:t>.</w:t>
      </w:r>
    </w:p>
    <w:p w:rsidR="00AA6790" w:rsidRPr="00A53281" w:rsidRDefault="00AA6790" w:rsidP="00AA6790">
      <w:pPr>
        <w:pStyle w:val="BodyTextIndent3"/>
        <w:tabs>
          <w:tab w:val="left" w:pos="567"/>
        </w:tabs>
        <w:ind w:left="567" w:hanging="567"/>
        <w:jc w:val="both"/>
        <w:rPr>
          <w:rFonts w:ascii="Calibri" w:hAnsi="Calibri"/>
          <w:sz w:val="22"/>
          <w:szCs w:val="22"/>
        </w:rPr>
      </w:pPr>
    </w:p>
    <w:p w:rsidR="00AA6790" w:rsidRPr="00A53281" w:rsidRDefault="00AA6790" w:rsidP="00AA6790">
      <w:pPr>
        <w:pStyle w:val="BodyTextIndent3"/>
        <w:tabs>
          <w:tab w:val="left" w:pos="567"/>
        </w:tabs>
        <w:ind w:left="567" w:hanging="567"/>
        <w:jc w:val="both"/>
        <w:rPr>
          <w:rFonts w:ascii="Calibri" w:hAnsi="Calibri"/>
          <w:b/>
          <w:sz w:val="22"/>
          <w:szCs w:val="22"/>
        </w:rPr>
      </w:pPr>
      <w:r w:rsidRPr="00A53281">
        <w:rPr>
          <w:rFonts w:ascii="Calibri" w:hAnsi="Calibri"/>
          <w:sz w:val="22"/>
          <w:szCs w:val="22"/>
        </w:rPr>
        <w:t>5.</w:t>
      </w:r>
      <w:r w:rsidRPr="00A53281">
        <w:rPr>
          <w:rFonts w:ascii="Calibri" w:hAnsi="Calibri"/>
          <w:sz w:val="22"/>
          <w:szCs w:val="22"/>
        </w:rPr>
        <w:tab/>
      </w:r>
      <w:r w:rsidRPr="00A53281">
        <w:rPr>
          <w:rFonts w:ascii="Calibri" w:hAnsi="Calibri"/>
          <w:b/>
          <w:sz w:val="22"/>
          <w:szCs w:val="22"/>
        </w:rPr>
        <w:t>Employee's Responsibility</w:t>
      </w:r>
    </w:p>
    <w:p w:rsidR="00AA6790" w:rsidRPr="00A53281" w:rsidRDefault="00AA6790" w:rsidP="00AA6790">
      <w:pPr>
        <w:pStyle w:val="BodyTextIndent3"/>
        <w:tabs>
          <w:tab w:val="left" w:pos="567"/>
        </w:tabs>
        <w:ind w:left="567" w:hanging="567"/>
        <w:jc w:val="both"/>
        <w:rPr>
          <w:rFonts w:ascii="Calibri" w:hAnsi="Calibri"/>
          <w:b/>
          <w:sz w:val="22"/>
          <w:szCs w:val="22"/>
        </w:rPr>
      </w:pPr>
    </w:p>
    <w:p w:rsidR="00AA6790" w:rsidRPr="00A53281" w:rsidRDefault="00AA6790" w:rsidP="00AA6790">
      <w:pPr>
        <w:pStyle w:val="BodyTextIndent3"/>
        <w:tabs>
          <w:tab w:val="left" w:pos="567"/>
        </w:tabs>
        <w:ind w:left="567" w:hanging="567"/>
        <w:jc w:val="both"/>
        <w:rPr>
          <w:rFonts w:ascii="Calibri" w:hAnsi="Calibri"/>
          <w:sz w:val="22"/>
          <w:szCs w:val="22"/>
        </w:rPr>
      </w:pPr>
      <w:r w:rsidRPr="00A53281">
        <w:rPr>
          <w:rFonts w:ascii="Calibri" w:hAnsi="Calibri"/>
          <w:sz w:val="22"/>
          <w:szCs w:val="22"/>
        </w:rPr>
        <w:tab/>
        <w:t>The employee is responsible for:</w:t>
      </w:r>
    </w:p>
    <w:p w:rsidR="00AA6790" w:rsidRPr="00A53281" w:rsidRDefault="00AA6790" w:rsidP="003E05F8">
      <w:pPr>
        <w:numPr>
          <w:ilvl w:val="0"/>
          <w:numId w:val="4"/>
        </w:numPr>
        <w:tabs>
          <w:tab w:val="clear" w:pos="720"/>
          <w:tab w:val="num" w:pos="567"/>
        </w:tabs>
        <w:spacing w:before="120" w:after="120" w:line="240" w:lineRule="auto"/>
        <w:ind w:left="567" w:hanging="567"/>
        <w:jc w:val="both"/>
        <w:rPr>
          <w:rFonts w:ascii="Calibri" w:hAnsi="Calibri"/>
          <w:sz w:val="22"/>
          <w:szCs w:val="22"/>
        </w:rPr>
      </w:pPr>
      <w:r w:rsidRPr="00A53281">
        <w:rPr>
          <w:rFonts w:ascii="Calibri" w:hAnsi="Calibri"/>
          <w:sz w:val="22"/>
          <w:szCs w:val="22"/>
        </w:rPr>
        <w:t>Discussing study and education plans with their Manager and obtaining written approval from their Manager prior to enrolment.</w:t>
      </w:r>
    </w:p>
    <w:p w:rsidR="00AA6790" w:rsidRPr="00A53281" w:rsidRDefault="00AA6790" w:rsidP="003E05F8">
      <w:pPr>
        <w:numPr>
          <w:ilvl w:val="0"/>
          <w:numId w:val="4"/>
        </w:numPr>
        <w:tabs>
          <w:tab w:val="clear" w:pos="720"/>
          <w:tab w:val="num" w:pos="567"/>
        </w:tabs>
        <w:spacing w:before="120" w:after="120" w:line="240" w:lineRule="auto"/>
        <w:ind w:left="567" w:hanging="567"/>
        <w:jc w:val="both"/>
        <w:rPr>
          <w:rFonts w:ascii="Calibri" w:hAnsi="Calibri"/>
          <w:sz w:val="22"/>
          <w:szCs w:val="22"/>
        </w:rPr>
      </w:pPr>
      <w:r w:rsidRPr="00A53281">
        <w:rPr>
          <w:rFonts w:ascii="Calibri" w:hAnsi="Calibri"/>
          <w:sz w:val="22"/>
          <w:szCs w:val="22"/>
        </w:rPr>
        <w:t>Registering with their Manager in order to access the benefits under this policy.</w:t>
      </w:r>
    </w:p>
    <w:p w:rsidR="00AA6790" w:rsidRPr="00A53281" w:rsidRDefault="00AA6790" w:rsidP="003E05F8">
      <w:pPr>
        <w:numPr>
          <w:ilvl w:val="0"/>
          <w:numId w:val="4"/>
        </w:numPr>
        <w:tabs>
          <w:tab w:val="clear" w:pos="720"/>
          <w:tab w:val="num" w:pos="567"/>
        </w:tabs>
        <w:spacing w:before="120" w:after="120" w:line="240" w:lineRule="auto"/>
        <w:ind w:left="567" w:hanging="567"/>
        <w:jc w:val="both"/>
        <w:rPr>
          <w:rFonts w:ascii="Calibri" w:hAnsi="Calibri"/>
          <w:sz w:val="22"/>
          <w:szCs w:val="22"/>
        </w:rPr>
      </w:pPr>
      <w:r w:rsidRPr="00A53281">
        <w:rPr>
          <w:rFonts w:ascii="Calibri" w:hAnsi="Calibri"/>
          <w:sz w:val="22"/>
          <w:szCs w:val="22"/>
        </w:rPr>
        <w:t>Submitting all relevant advice about results, progress and invoices to their Manager.</w:t>
      </w:r>
    </w:p>
    <w:p w:rsidR="00AA6790" w:rsidRPr="00A53281" w:rsidRDefault="00AA6790" w:rsidP="00AA6790">
      <w:pPr>
        <w:spacing w:before="120" w:after="120"/>
        <w:jc w:val="both"/>
        <w:rPr>
          <w:rFonts w:ascii="Calibri" w:hAnsi="Calibri"/>
          <w:sz w:val="22"/>
          <w:szCs w:val="22"/>
        </w:rPr>
      </w:pPr>
    </w:p>
    <w:p w:rsidR="00AA6790" w:rsidRPr="00A53281" w:rsidRDefault="00AA6790" w:rsidP="00AA6790">
      <w:pPr>
        <w:tabs>
          <w:tab w:val="left" w:pos="567"/>
        </w:tabs>
        <w:jc w:val="both"/>
        <w:rPr>
          <w:rFonts w:ascii="Calibri" w:hAnsi="Calibri"/>
          <w:b/>
          <w:sz w:val="22"/>
          <w:szCs w:val="22"/>
        </w:rPr>
      </w:pPr>
      <w:r w:rsidRPr="00A53281">
        <w:rPr>
          <w:rFonts w:ascii="Calibri" w:hAnsi="Calibri"/>
          <w:sz w:val="22"/>
          <w:szCs w:val="22"/>
        </w:rPr>
        <w:t>6.</w:t>
      </w:r>
      <w:r w:rsidRPr="00A53281">
        <w:rPr>
          <w:rFonts w:ascii="Calibri" w:hAnsi="Calibri"/>
          <w:sz w:val="22"/>
          <w:szCs w:val="22"/>
        </w:rPr>
        <w:tab/>
      </w:r>
      <w:r w:rsidRPr="00A53281">
        <w:rPr>
          <w:rFonts w:ascii="Calibri" w:hAnsi="Calibri"/>
          <w:b/>
          <w:sz w:val="22"/>
          <w:szCs w:val="22"/>
        </w:rPr>
        <w:t>Manager's Responsibility</w:t>
      </w:r>
    </w:p>
    <w:p w:rsidR="00AA6790" w:rsidRPr="00A53281" w:rsidRDefault="00AA6790" w:rsidP="00AA6790">
      <w:pPr>
        <w:tabs>
          <w:tab w:val="left" w:pos="567"/>
        </w:tabs>
        <w:jc w:val="both"/>
        <w:rPr>
          <w:rFonts w:ascii="Calibri" w:hAnsi="Calibri"/>
          <w:sz w:val="22"/>
          <w:szCs w:val="22"/>
        </w:rPr>
      </w:pPr>
      <w:r w:rsidRPr="00A53281">
        <w:rPr>
          <w:rFonts w:ascii="Calibri" w:hAnsi="Calibri"/>
          <w:sz w:val="22"/>
          <w:szCs w:val="22"/>
        </w:rPr>
        <w:tab/>
        <w:t>It is the Manager's responsibility to:</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Discuss individual development and educational plans during the annual performance review meeting.</w:t>
      </w:r>
    </w:p>
    <w:p w:rsidR="00AA6790" w:rsidRPr="0091450E" w:rsidRDefault="00AA6790" w:rsidP="00D02DCA">
      <w:pPr>
        <w:numPr>
          <w:ilvl w:val="0"/>
          <w:numId w:val="4"/>
        </w:numPr>
        <w:tabs>
          <w:tab w:val="clear" w:pos="720"/>
          <w:tab w:val="num" w:pos="567"/>
        </w:tabs>
        <w:spacing w:before="60" w:after="60" w:line="240" w:lineRule="auto"/>
        <w:ind w:left="567" w:hanging="567"/>
        <w:jc w:val="both"/>
        <w:rPr>
          <w:rFonts w:ascii="Calibri" w:hAnsi="Calibri"/>
          <w:sz w:val="22"/>
          <w:szCs w:val="22"/>
        </w:rPr>
      </w:pPr>
      <w:r w:rsidRPr="0091450E">
        <w:rPr>
          <w:rFonts w:ascii="Calibri" w:hAnsi="Calibri"/>
          <w:sz w:val="22"/>
          <w:szCs w:val="22"/>
        </w:rPr>
        <w:t>Carefully consider any request for education and study assistance and unless performance or similar reasons exist, should give approval.</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Maintain a register of employees under the policy including written advice to participants confirming registration.</w:t>
      </w:r>
    </w:p>
    <w:p w:rsidR="00AA6790" w:rsidRPr="00A53281" w:rsidRDefault="00AA6790" w:rsidP="003E05F8">
      <w:pPr>
        <w:numPr>
          <w:ilvl w:val="0"/>
          <w:numId w:val="4"/>
        </w:numPr>
        <w:tabs>
          <w:tab w:val="clear" w:pos="720"/>
          <w:tab w:val="num" w:pos="567"/>
        </w:tabs>
        <w:spacing w:before="60" w:after="60" w:line="240" w:lineRule="auto"/>
        <w:ind w:left="1440" w:hanging="1440"/>
        <w:jc w:val="both"/>
        <w:rPr>
          <w:rFonts w:ascii="Calibri" w:hAnsi="Calibri"/>
          <w:sz w:val="22"/>
          <w:szCs w:val="22"/>
        </w:rPr>
      </w:pPr>
      <w:r w:rsidRPr="00A53281">
        <w:rPr>
          <w:rFonts w:ascii="Calibri" w:hAnsi="Calibri"/>
          <w:sz w:val="22"/>
          <w:szCs w:val="22"/>
        </w:rPr>
        <w:t>Promptly process claims for reimbursement where necessary.</w:t>
      </w:r>
    </w:p>
    <w:p w:rsidR="00AA6790" w:rsidRPr="00A53281" w:rsidRDefault="00AA6790" w:rsidP="003E05F8">
      <w:pPr>
        <w:numPr>
          <w:ilvl w:val="0"/>
          <w:numId w:val="4"/>
        </w:numPr>
        <w:tabs>
          <w:tab w:val="clear" w:pos="720"/>
          <w:tab w:val="num" w:pos="567"/>
        </w:tabs>
        <w:spacing w:before="60" w:after="60" w:line="240" w:lineRule="auto"/>
        <w:ind w:left="1440" w:hanging="1440"/>
        <w:jc w:val="both"/>
        <w:rPr>
          <w:rFonts w:ascii="Calibri" w:hAnsi="Calibri"/>
          <w:sz w:val="22"/>
          <w:szCs w:val="22"/>
        </w:rPr>
      </w:pPr>
      <w:r w:rsidRPr="00A53281">
        <w:rPr>
          <w:rFonts w:ascii="Calibri" w:hAnsi="Calibri"/>
          <w:sz w:val="22"/>
          <w:szCs w:val="22"/>
        </w:rPr>
        <w:t>Maintain records to ensure payments are within the limits of the policy.</w:t>
      </w:r>
    </w:p>
    <w:p w:rsidR="00AA6790" w:rsidRPr="00A53281" w:rsidRDefault="00AA6790" w:rsidP="003E05F8">
      <w:pPr>
        <w:numPr>
          <w:ilvl w:val="0"/>
          <w:numId w:val="4"/>
        </w:numPr>
        <w:tabs>
          <w:tab w:val="clear" w:pos="720"/>
          <w:tab w:val="num" w:pos="567"/>
        </w:tabs>
        <w:spacing w:before="60" w:after="60" w:line="240" w:lineRule="auto"/>
        <w:ind w:left="1440" w:hanging="1440"/>
        <w:jc w:val="both"/>
        <w:rPr>
          <w:rFonts w:ascii="Calibri" w:hAnsi="Calibri"/>
          <w:sz w:val="22"/>
          <w:szCs w:val="22"/>
        </w:rPr>
      </w:pPr>
      <w:bookmarkStart w:id="81" w:name="_Toc480357388"/>
      <w:bookmarkStart w:id="82" w:name="_Toc480357435"/>
      <w:r w:rsidRPr="00A53281">
        <w:rPr>
          <w:rFonts w:ascii="Calibri" w:hAnsi="Calibri"/>
          <w:sz w:val="22"/>
          <w:szCs w:val="22"/>
        </w:rPr>
        <w:t>Monitor industry practice to ensure relevance</w:t>
      </w:r>
      <w:bookmarkEnd w:id="81"/>
      <w:bookmarkEnd w:id="82"/>
      <w:r w:rsidRPr="00A53281">
        <w:rPr>
          <w:rFonts w:ascii="Calibri" w:hAnsi="Calibri"/>
          <w:sz w:val="22"/>
          <w:szCs w:val="22"/>
        </w:rPr>
        <w:t>.</w:t>
      </w:r>
    </w:p>
    <w:p w:rsidR="00AA6790" w:rsidRPr="00A53281" w:rsidRDefault="00AA6790" w:rsidP="003E05F8">
      <w:pPr>
        <w:numPr>
          <w:ilvl w:val="0"/>
          <w:numId w:val="4"/>
        </w:numPr>
        <w:tabs>
          <w:tab w:val="clear" w:pos="720"/>
          <w:tab w:val="num" w:pos="567"/>
        </w:tabs>
        <w:spacing w:before="60" w:after="60" w:line="240" w:lineRule="auto"/>
        <w:ind w:left="1440" w:hanging="1440"/>
        <w:jc w:val="both"/>
        <w:rPr>
          <w:rFonts w:ascii="Calibri" w:hAnsi="Calibri"/>
          <w:sz w:val="22"/>
          <w:szCs w:val="22"/>
        </w:rPr>
      </w:pPr>
      <w:r w:rsidRPr="00A53281">
        <w:rPr>
          <w:rFonts w:ascii="Calibri" w:hAnsi="Calibri"/>
          <w:sz w:val="22"/>
          <w:szCs w:val="22"/>
        </w:rPr>
        <w:t>Counter-sign claims for reimbursement under this policy, if necessary.</w:t>
      </w:r>
    </w:p>
    <w:p w:rsidR="00AA6790" w:rsidRPr="00A53281" w:rsidRDefault="00AA6790" w:rsidP="00AA6790">
      <w:pPr>
        <w:tabs>
          <w:tab w:val="left" w:pos="567"/>
          <w:tab w:val="left" w:pos="851"/>
          <w:tab w:val="left" w:pos="1134"/>
          <w:tab w:val="left" w:pos="2268"/>
        </w:tabs>
        <w:jc w:val="both"/>
        <w:rPr>
          <w:rFonts w:ascii="Calibri" w:hAnsi="Calibri"/>
          <w:sz w:val="22"/>
          <w:szCs w:val="22"/>
        </w:rPr>
      </w:pPr>
    </w:p>
    <w:p w:rsidR="00AA6790" w:rsidRDefault="00AA6790" w:rsidP="00AA6790">
      <w:pPr>
        <w:tabs>
          <w:tab w:val="left" w:pos="567"/>
          <w:tab w:val="left" w:pos="851"/>
          <w:tab w:val="left" w:pos="1134"/>
          <w:tab w:val="left" w:pos="2268"/>
        </w:tabs>
        <w:jc w:val="both"/>
        <w:rPr>
          <w:rFonts w:ascii="Calibri" w:hAnsi="Calibri"/>
          <w:sz w:val="22"/>
          <w:szCs w:val="22"/>
        </w:rPr>
      </w:pPr>
    </w:p>
    <w:p w:rsidR="00214ED4" w:rsidRDefault="00214ED4" w:rsidP="00AA6790">
      <w:pPr>
        <w:tabs>
          <w:tab w:val="left" w:pos="567"/>
          <w:tab w:val="left" w:pos="851"/>
          <w:tab w:val="left" w:pos="1134"/>
          <w:tab w:val="left" w:pos="2268"/>
        </w:tabs>
        <w:jc w:val="both"/>
        <w:rPr>
          <w:rFonts w:ascii="Calibri" w:hAnsi="Calibri"/>
          <w:sz w:val="22"/>
          <w:szCs w:val="22"/>
        </w:rPr>
      </w:pPr>
    </w:p>
    <w:p w:rsidR="00214ED4" w:rsidRDefault="00214ED4" w:rsidP="00AA6790">
      <w:pPr>
        <w:tabs>
          <w:tab w:val="left" w:pos="567"/>
          <w:tab w:val="left" w:pos="851"/>
          <w:tab w:val="left" w:pos="1134"/>
          <w:tab w:val="left" w:pos="2268"/>
        </w:tabs>
        <w:jc w:val="both"/>
        <w:rPr>
          <w:rFonts w:ascii="Calibri" w:hAnsi="Calibri"/>
          <w:sz w:val="22"/>
          <w:szCs w:val="22"/>
        </w:rPr>
      </w:pPr>
    </w:p>
    <w:p w:rsidR="00214ED4" w:rsidRDefault="00214ED4" w:rsidP="00AA6790">
      <w:pPr>
        <w:tabs>
          <w:tab w:val="left" w:pos="567"/>
          <w:tab w:val="left" w:pos="851"/>
          <w:tab w:val="left" w:pos="1134"/>
          <w:tab w:val="left" w:pos="2268"/>
        </w:tabs>
        <w:jc w:val="both"/>
        <w:rPr>
          <w:rFonts w:ascii="Calibri" w:hAnsi="Calibri"/>
          <w:sz w:val="22"/>
          <w:szCs w:val="22"/>
        </w:rPr>
      </w:pPr>
    </w:p>
    <w:p w:rsidR="001A69B3" w:rsidRDefault="001A69B3" w:rsidP="00AA6790">
      <w:pPr>
        <w:tabs>
          <w:tab w:val="left" w:pos="567"/>
          <w:tab w:val="left" w:pos="851"/>
          <w:tab w:val="left" w:pos="1134"/>
          <w:tab w:val="left" w:pos="2268"/>
        </w:tabs>
        <w:jc w:val="both"/>
        <w:rPr>
          <w:rFonts w:ascii="Calibri" w:hAnsi="Calibri"/>
          <w:sz w:val="22"/>
          <w:szCs w:val="22"/>
        </w:rPr>
      </w:pPr>
    </w:p>
    <w:p w:rsidR="001A69B3" w:rsidRDefault="001A69B3" w:rsidP="00AA6790">
      <w:pPr>
        <w:tabs>
          <w:tab w:val="left" w:pos="567"/>
          <w:tab w:val="left" w:pos="851"/>
          <w:tab w:val="left" w:pos="1134"/>
          <w:tab w:val="left" w:pos="2268"/>
        </w:tabs>
        <w:jc w:val="both"/>
        <w:rPr>
          <w:rFonts w:ascii="Calibri" w:hAnsi="Calibri"/>
          <w:sz w:val="22"/>
          <w:szCs w:val="22"/>
        </w:rPr>
      </w:pPr>
    </w:p>
    <w:p w:rsidR="001A69B3" w:rsidRDefault="001A69B3" w:rsidP="00AA6790">
      <w:pPr>
        <w:tabs>
          <w:tab w:val="left" w:pos="567"/>
          <w:tab w:val="left" w:pos="851"/>
          <w:tab w:val="left" w:pos="1134"/>
          <w:tab w:val="left" w:pos="2268"/>
        </w:tabs>
        <w:jc w:val="both"/>
        <w:rPr>
          <w:rFonts w:ascii="Calibri" w:hAnsi="Calibri"/>
          <w:sz w:val="22"/>
          <w:szCs w:val="22"/>
        </w:rPr>
      </w:pPr>
    </w:p>
    <w:p w:rsidR="001A69B3" w:rsidRDefault="001A69B3" w:rsidP="00AA6790">
      <w:pPr>
        <w:tabs>
          <w:tab w:val="left" w:pos="567"/>
          <w:tab w:val="left" w:pos="851"/>
          <w:tab w:val="left" w:pos="1134"/>
          <w:tab w:val="left" w:pos="2268"/>
        </w:tabs>
        <w:jc w:val="both"/>
        <w:rPr>
          <w:rFonts w:ascii="Calibri" w:hAnsi="Calibri"/>
          <w:sz w:val="22"/>
          <w:szCs w:val="22"/>
        </w:rPr>
      </w:pPr>
    </w:p>
    <w:p w:rsidR="00214ED4" w:rsidRDefault="00214ED4" w:rsidP="00AA6790">
      <w:pPr>
        <w:tabs>
          <w:tab w:val="left" w:pos="567"/>
          <w:tab w:val="left" w:pos="851"/>
          <w:tab w:val="left" w:pos="1134"/>
          <w:tab w:val="left" w:pos="2268"/>
        </w:tabs>
        <w:jc w:val="both"/>
        <w:rPr>
          <w:rFonts w:ascii="Calibri" w:hAnsi="Calibri"/>
          <w:sz w:val="22"/>
          <w:szCs w:val="22"/>
        </w:rPr>
      </w:pPr>
    </w:p>
    <w:p w:rsidR="00214ED4" w:rsidRDefault="00214ED4" w:rsidP="00AA6790">
      <w:pPr>
        <w:tabs>
          <w:tab w:val="left" w:pos="567"/>
          <w:tab w:val="left" w:pos="851"/>
          <w:tab w:val="left" w:pos="1134"/>
          <w:tab w:val="left" w:pos="2268"/>
        </w:tabs>
        <w:jc w:val="both"/>
        <w:rPr>
          <w:rFonts w:ascii="Calibri" w:hAnsi="Calibri"/>
          <w:sz w:val="22"/>
          <w:szCs w:val="22"/>
        </w:rPr>
      </w:pPr>
    </w:p>
    <w:p w:rsidR="00AA6790" w:rsidRPr="00BC1F9F" w:rsidRDefault="00AA6790" w:rsidP="0091450E">
      <w:pPr>
        <w:pStyle w:val="Heading1"/>
        <w:rPr>
          <w:b/>
          <w:sz w:val="28"/>
        </w:rPr>
      </w:pPr>
      <w:bookmarkStart w:id="83" w:name="_Toc486918980"/>
      <w:r w:rsidRPr="00BC1F9F">
        <w:rPr>
          <w:b/>
          <w:sz w:val="28"/>
        </w:rPr>
        <w:lastRenderedPageBreak/>
        <w:t xml:space="preserve"> </w:t>
      </w:r>
      <w:bookmarkStart w:id="84" w:name="_Toc524239688"/>
      <w:bookmarkStart w:id="85" w:name="_Toc414174538"/>
      <w:r w:rsidR="00CD606A">
        <w:rPr>
          <w:b/>
          <w:sz w:val="28"/>
        </w:rPr>
        <w:t>Harassment</w:t>
      </w:r>
      <w:bookmarkEnd w:id="83"/>
      <w:bookmarkEnd w:id="84"/>
      <w:bookmarkEnd w:id="85"/>
    </w:p>
    <w:p w:rsidR="00AA6790" w:rsidRPr="00A53281" w:rsidRDefault="00AA6790" w:rsidP="0091450E">
      <w:pPr>
        <w:pStyle w:val="Heading2"/>
      </w:pPr>
      <w:bookmarkStart w:id="86" w:name="_Toc414174539"/>
      <w:r w:rsidRPr="00A53281">
        <w:t>Policy Statement</w:t>
      </w:r>
      <w:bookmarkEnd w:id="86"/>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is committed to providing a work environment based upon mutual respect, one in which individuals are judged solely on criteria related to job performance.   It is </w:t>
      </w:r>
      <w:r w:rsidRPr="00A53281">
        <w:rPr>
          <w:rFonts w:ascii="Calibri" w:hAnsi="Calibri"/>
          <w:i/>
          <w:sz w:val="22"/>
          <w:szCs w:val="22"/>
        </w:rPr>
        <w:t>(ORGANISATION NAME)</w:t>
      </w:r>
      <w:r w:rsidRPr="00A53281">
        <w:rPr>
          <w:rFonts w:ascii="Calibri" w:hAnsi="Calibri"/>
          <w:sz w:val="22"/>
          <w:szCs w:val="22"/>
        </w:rPr>
        <w:t xml:space="preserve">’s policy to maintain a work environment that is free from coercion, intimidation or harassment, including sexual harassment.  </w:t>
      </w:r>
      <w:r w:rsidRPr="00A53281">
        <w:rPr>
          <w:rFonts w:ascii="Calibri" w:hAnsi="Calibri"/>
          <w:i/>
          <w:sz w:val="22"/>
          <w:szCs w:val="22"/>
        </w:rPr>
        <w:t>(ORGANISATION NAME)</w:t>
      </w:r>
      <w:r w:rsidRPr="00A53281">
        <w:rPr>
          <w:rFonts w:ascii="Calibri" w:hAnsi="Calibri"/>
          <w:sz w:val="22"/>
          <w:szCs w:val="22"/>
        </w:rPr>
        <w:t xml:space="preserve"> will not tolerate offensive, humiliating, coercive, intimidating or harassing behaviour from anyone in our firm.  This responsibility extends not only to all co-workers, but also to all people with whom we deal in conducting our business.</w:t>
      </w:r>
    </w:p>
    <w:p w:rsidR="00AA6790" w:rsidRPr="00A53281" w:rsidRDefault="00AA6790" w:rsidP="0091450E">
      <w:pPr>
        <w:pStyle w:val="Heading2"/>
      </w:pPr>
      <w:bookmarkStart w:id="87" w:name="_Toc414174540"/>
      <w:r w:rsidRPr="00A53281">
        <w:t>Policy Guidelines</w:t>
      </w:r>
      <w:bookmarkEnd w:id="87"/>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w:t>
      </w:r>
      <w:r w:rsidRPr="00A53281">
        <w:rPr>
          <w:rFonts w:ascii="Calibri" w:hAnsi="Calibri"/>
          <w:sz w:val="22"/>
          <w:szCs w:val="22"/>
        </w:rPr>
        <w:tab/>
        <w:t>This policy applies to all employees regarding their relations with each other, with all applicants for employment, and with all persons with whom we otherwise deal in the course of our business.</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2.</w:t>
      </w:r>
      <w:r w:rsidRPr="00A53281">
        <w:rPr>
          <w:rFonts w:ascii="Calibri" w:hAnsi="Calibri"/>
          <w:sz w:val="22"/>
          <w:szCs w:val="22"/>
        </w:rPr>
        <w:tab/>
        <w:t>We expect all employees to conduct themselves in a professional manner, which requires integrity and respect for all people in all dealings.  Actions or behaviour which are intimidating, coercive, or harassing are strictly prohibited.</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w:t>
      </w:r>
      <w:r w:rsidRPr="00A53281">
        <w:rPr>
          <w:rFonts w:ascii="Calibri" w:hAnsi="Calibri"/>
          <w:sz w:val="22"/>
          <w:szCs w:val="22"/>
        </w:rPr>
        <w:tab/>
        <w:t>Sexual harassment is a general term covering many forms of unwelcome behaviour.   Some examples of sexual harassment are unwelcome or uncalled for acts of physical intimacy, unnecessary familiarity, displaying of inappropriate material, circulation of inappropriate humour, requesting sexual favours, creating a climate of sexual innuendo, or making repeated sexual remarks resulting in a person feeling offended, humiliated or intimidated.</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4.</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recognises that it is sometimes difficult to evaluate whether particular behaviour or actions are prohibited by this policy.   The test is how an individual perceives conduct or behaviour of another and not how it was intended.   Therefore there will be differences from one individual to the next.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5.</w:t>
      </w:r>
      <w:r w:rsidRPr="00A53281">
        <w:rPr>
          <w:rFonts w:ascii="Calibri" w:hAnsi="Calibri"/>
          <w:sz w:val="22"/>
          <w:szCs w:val="22"/>
        </w:rPr>
        <w:tab/>
        <w:t>Humour, friendships and relationships based on mutual consent are not sexual harassment.  Consent must be something positively given, as opposed to ‘just going along with’ conduct because the individual does not want to openly object.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6.</w:t>
      </w:r>
      <w:r w:rsidRPr="00A53281">
        <w:rPr>
          <w:rFonts w:ascii="Calibri" w:hAnsi="Calibri"/>
          <w:sz w:val="22"/>
          <w:szCs w:val="22"/>
        </w:rPr>
        <w:tab/>
        <w:t>Reprisal or retribution against an individual who makes a sexual harassment complaint is victimisation and is illegal and strictly prohibited.  The guidelines of this policy will also be applied to any instances of reprisal or victimisation.</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7.</w:t>
      </w:r>
      <w:r w:rsidRPr="00A53281">
        <w:rPr>
          <w:rFonts w:ascii="Calibri" w:hAnsi="Calibri"/>
          <w:sz w:val="22"/>
          <w:szCs w:val="22"/>
        </w:rPr>
        <w:tab/>
        <w:t>Managers are responsible for administering employment practices in compliance with this policy.</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8.</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has established confidential procedures for handling complaints of sexual harassment.  These procedures are based on the principle that </w:t>
      </w:r>
      <w:r w:rsidRPr="00A53281">
        <w:rPr>
          <w:rFonts w:ascii="Calibri" w:hAnsi="Calibri"/>
          <w:sz w:val="22"/>
          <w:szCs w:val="22"/>
        </w:rPr>
        <w:lastRenderedPageBreak/>
        <w:t>the rights and privacy of both the individual complaining of harassment and the person whose conduct is the subject of complaint should be protected.</w:t>
      </w:r>
    </w:p>
    <w:p w:rsidR="00AA6790" w:rsidRPr="00A53281" w:rsidRDefault="00AA6790" w:rsidP="00BC1F9F">
      <w:pPr>
        <w:tabs>
          <w:tab w:val="left" w:pos="567"/>
        </w:tabs>
        <w:ind w:left="567" w:hanging="567"/>
        <w:jc w:val="both"/>
        <w:rPr>
          <w:rFonts w:ascii="Calibri" w:hAnsi="Calibri"/>
          <w:sz w:val="22"/>
          <w:szCs w:val="22"/>
        </w:rPr>
      </w:pPr>
      <w:r w:rsidRPr="00A53281">
        <w:rPr>
          <w:rFonts w:ascii="Calibri" w:hAnsi="Calibri"/>
          <w:sz w:val="22"/>
          <w:szCs w:val="22"/>
        </w:rPr>
        <w:t>9.</w:t>
      </w:r>
      <w:r w:rsidRPr="00A53281">
        <w:rPr>
          <w:rFonts w:ascii="Calibri" w:hAnsi="Calibri"/>
          <w:sz w:val="22"/>
          <w:szCs w:val="22"/>
        </w:rPr>
        <w:tab/>
        <w:t>Individuals who believe they have been sexually harassed are to follow these procedures:</w:t>
      </w:r>
    </w:p>
    <w:p w:rsidR="00AA6790" w:rsidRPr="00A53281" w:rsidRDefault="00AA6790" w:rsidP="00AA6790">
      <w:pPr>
        <w:tabs>
          <w:tab w:val="left" w:pos="1134"/>
        </w:tabs>
        <w:ind w:left="1134" w:hanging="567"/>
        <w:jc w:val="both"/>
        <w:rPr>
          <w:rFonts w:ascii="Calibri" w:hAnsi="Calibri"/>
          <w:sz w:val="22"/>
          <w:szCs w:val="22"/>
        </w:rPr>
      </w:pPr>
      <w:r w:rsidRPr="00A53281">
        <w:rPr>
          <w:rFonts w:ascii="Calibri" w:hAnsi="Calibri"/>
          <w:sz w:val="22"/>
          <w:szCs w:val="22"/>
        </w:rPr>
        <w:t>9.1</w:t>
      </w:r>
      <w:r w:rsidRPr="00A53281">
        <w:rPr>
          <w:rFonts w:ascii="Calibri" w:hAnsi="Calibri"/>
          <w:sz w:val="22"/>
          <w:szCs w:val="22"/>
        </w:rPr>
        <w:tab/>
        <w:t>An individual should immediately make a complaint regarding harassment with his/her Manager.  If the individual is not comfortable raising the matter with their Manager, it should be raised with the Chief Executive.</w:t>
      </w:r>
    </w:p>
    <w:p w:rsidR="00AA6790" w:rsidRPr="00A53281" w:rsidRDefault="00AA6790" w:rsidP="00AA6790">
      <w:pPr>
        <w:tabs>
          <w:tab w:val="left" w:pos="1134"/>
        </w:tabs>
        <w:ind w:left="1134" w:hanging="567"/>
        <w:jc w:val="both"/>
        <w:rPr>
          <w:rFonts w:ascii="Calibri" w:hAnsi="Calibri"/>
          <w:sz w:val="22"/>
          <w:szCs w:val="22"/>
        </w:rPr>
      </w:pPr>
      <w:r w:rsidRPr="00A53281">
        <w:rPr>
          <w:rFonts w:ascii="Calibri" w:hAnsi="Calibri"/>
          <w:sz w:val="22"/>
          <w:szCs w:val="22"/>
        </w:rPr>
        <w:tab/>
        <w:t>Where a Manager receives such a complaint, he/she must notify the Chief Executive.</w:t>
      </w:r>
    </w:p>
    <w:p w:rsidR="00AA6790" w:rsidRPr="00A53281" w:rsidRDefault="00AA6790" w:rsidP="00AA6790">
      <w:pPr>
        <w:tabs>
          <w:tab w:val="left" w:pos="1134"/>
        </w:tabs>
        <w:ind w:left="1134" w:hanging="567"/>
        <w:jc w:val="both"/>
        <w:rPr>
          <w:rFonts w:ascii="Calibri" w:hAnsi="Calibri"/>
          <w:sz w:val="22"/>
          <w:szCs w:val="22"/>
        </w:rPr>
      </w:pPr>
      <w:r w:rsidRPr="00A53281">
        <w:rPr>
          <w:rFonts w:ascii="Calibri" w:hAnsi="Calibri"/>
          <w:sz w:val="22"/>
          <w:szCs w:val="22"/>
        </w:rPr>
        <w:t>9.2</w:t>
      </w:r>
      <w:r w:rsidRPr="00A53281">
        <w:rPr>
          <w:rFonts w:ascii="Calibri" w:hAnsi="Calibri"/>
          <w:sz w:val="22"/>
          <w:szCs w:val="22"/>
        </w:rPr>
        <w:tab/>
        <w:t>The person whose conduct is complained of has a right to be informed.   The conduct complained of may not have been intentional, or may have been in ignorance of prevailing standards.   The individual should be given an opportunity to correct or retract the situation.   The individual who is making the complaint of harassment must advise the individual concerned that the conduct or behaviour is unwelcome and harassing.   This may be achieved by involving a third party where the employee so prefers.   A complaint may be communicated verbally or in writing.   If the individual is not comfortable raising the issue directly with the person whose conduct or behaviour is complained about, the matter may be communicated by their Manager, or the Office Manager on behalf of the individual.</w:t>
      </w:r>
    </w:p>
    <w:p w:rsidR="00AA6790" w:rsidRPr="00A53281" w:rsidRDefault="00AA6790" w:rsidP="00AA6790">
      <w:pPr>
        <w:tabs>
          <w:tab w:val="left" w:pos="1134"/>
        </w:tabs>
        <w:ind w:left="1134" w:hanging="567"/>
        <w:jc w:val="both"/>
        <w:rPr>
          <w:rFonts w:ascii="Calibri" w:hAnsi="Calibri"/>
          <w:sz w:val="22"/>
          <w:szCs w:val="22"/>
        </w:rPr>
      </w:pPr>
      <w:r w:rsidRPr="00A53281">
        <w:rPr>
          <w:rFonts w:ascii="Calibri" w:hAnsi="Calibri"/>
          <w:sz w:val="22"/>
          <w:szCs w:val="22"/>
        </w:rPr>
        <w:t>9.3</w:t>
      </w:r>
      <w:r w:rsidRPr="00A53281">
        <w:rPr>
          <w:rFonts w:ascii="Calibri" w:hAnsi="Calibri"/>
          <w:sz w:val="22"/>
          <w:szCs w:val="22"/>
        </w:rPr>
        <w:tab/>
        <w:t xml:space="preserve">In any event the Chief Executive is also to be informed of the complaint of harassment prior to or concurrently with the issue being raised anywhere else, either by the individual making the complaint or by the Manager with whom the issue is raised.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10.</w:t>
      </w:r>
      <w:r w:rsidRPr="00A53281">
        <w:rPr>
          <w:rFonts w:ascii="Calibri" w:hAnsi="Calibri"/>
          <w:sz w:val="22"/>
          <w:szCs w:val="22"/>
        </w:rPr>
        <w:tab/>
        <w:t>An investigation into the complaint will be made immediately a complaint is lodged.  The investigation will generally include discussions with the individual lodging the complaint, the person whose behaviour or conduct is the subject of complaint, and witnesses, if any, to the conduct or behaviour.</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11.</w:t>
      </w:r>
      <w:r w:rsidRPr="00A53281">
        <w:rPr>
          <w:rFonts w:ascii="Calibri" w:hAnsi="Calibri"/>
          <w:sz w:val="22"/>
          <w:szCs w:val="22"/>
        </w:rPr>
        <w:tab/>
        <w:t>Investigations will be confidential.  No information will be divulged to anyone who is not directly involved in the complaint or the investigation of it.   This is to ensure that reputations are protected in the event of an allegation ultimately not being proven.</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12.</w:t>
      </w:r>
      <w:r w:rsidRPr="00A53281">
        <w:rPr>
          <w:rFonts w:ascii="Calibri" w:hAnsi="Calibri"/>
          <w:sz w:val="22"/>
          <w:szCs w:val="22"/>
        </w:rPr>
        <w:tab/>
        <w:t>Upon consideration of all the facts of the complaint, a determination will be made about whether or not sexual harassment has occurred.</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13.</w:t>
      </w:r>
      <w:r w:rsidRPr="00A53281">
        <w:rPr>
          <w:rFonts w:ascii="Calibri" w:hAnsi="Calibri"/>
          <w:sz w:val="22"/>
          <w:szCs w:val="22"/>
        </w:rPr>
        <w:tab/>
        <w:t>If sexual harassment has been found to have occurred, appropriate disciplinary action will then promptly follow.   Depending on the facts of the situation, disciplinary action ranging from counselling, up to and including termination of employment may occur.</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14.</w:t>
      </w:r>
      <w:r w:rsidRPr="00A53281">
        <w:rPr>
          <w:rFonts w:ascii="Calibri" w:hAnsi="Calibri"/>
          <w:sz w:val="22"/>
          <w:szCs w:val="22"/>
        </w:rPr>
        <w:tab/>
        <w:t>A proven incident of sexual harassment will be recorded separately from an employee’s personnel file.   It will become relevant in the event of a further incident.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lastRenderedPageBreak/>
        <w:t>15.</w:t>
      </w:r>
      <w:r w:rsidRPr="00A53281">
        <w:rPr>
          <w:rFonts w:ascii="Calibri" w:hAnsi="Calibri"/>
          <w:sz w:val="22"/>
          <w:szCs w:val="22"/>
        </w:rPr>
        <w:tab/>
        <w:t>Victimisation of an individual who makes a sexual harassment complaint constitutes grounds for termination of employment.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16.</w:t>
      </w:r>
      <w:r w:rsidRPr="00A53281">
        <w:rPr>
          <w:rFonts w:ascii="Calibri" w:hAnsi="Calibri"/>
          <w:sz w:val="22"/>
          <w:szCs w:val="22"/>
        </w:rPr>
        <w:tab/>
        <w:t>The filing of an intentionally false report of sexual harassment is as serious as sexual harassment itself, and will be subject to disciplinary action up to and including termination of employment.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17.</w:t>
      </w:r>
      <w:r w:rsidRPr="00A53281">
        <w:rPr>
          <w:rFonts w:ascii="Calibri" w:hAnsi="Calibri"/>
          <w:sz w:val="22"/>
          <w:szCs w:val="22"/>
        </w:rPr>
        <w:tab/>
        <w:t xml:space="preserve">All individuals in </w:t>
      </w:r>
      <w:r w:rsidRPr="00A53281">
        <w:rPr>
          <w:rFonts w:ascii="Calibri" w:hAnsi="Calibri"/>
          <w:i/>
          <w:sz w:val="22"/>
          <w:szCs w:val="22"/>
        </w:rPr>
        <w:t>(ORGANISATION NAME)</w:t>
      </w:r>
      <w:r w:rsidRPr="00A53281">
        <w:rPr>
          <w:rFonts w:ascii="Calibri" w:hAnsi="Calibri"/>
          <w:sz w:val="22"/>
          <w:szCs w:val="22"/>
        </w:rPr>
        <w:t xml:space="preserve"> are cautioned to regard allegations of sexual harassment as a very serious matter.  Individuals in positions of authority have an extra duty.  Failure to respond appropriately to a sexual harassment complaint is illegal.   Any Supervisor or Manager who receives a complaint of sexual harassment and fails to take the appropriate action in accordance with this policy will be subject to disciplinary action.  Failure to take such action constitutes grounds for termination of employment.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18.</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is legally obliged to investigate all complaints of sexual harassment, whether they have been brought to our attention formally or informally.  Employees are assured investigations will be guided by the principles of integrity and confidentiality.  </w:t>
      </w:r>
    </w:p>
    <w:p w:rsidR="00AA6790" w:rsidRDefault="00AA6790"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214ED4" w:rsidRDefault="00214ED4" w:rsidP="00AA6790">
      <w:pPr>
        <w:tabs>
          <w:tab w:val="left" w:pos="567"/>
        </w:tabs>
        <w:ind w:left="567" w:hanging="567"/>
        <w:jc w:val="both"/>
        <w:rPr>
          <w:rFonts w:ascii="Calibri" w:hAnsi="Calibri"/>
          <w:sz w:val="22"/>
          <w:szCs w:val="22"/>
        </w:rPr>
      </w:pPr>
    </w:p>
    <w:p w:rsidR="00BC1F9F" w:rsidRDefault="00BC1F9F" w:rsidP="00AA6790">
      <w:pPr>
        <w:tabs>
          <w:tab w:val="left" w:pos="567"/>
        </w:tabs>
        <w:ind w:left="567" w:hanging="567"/>
        <w:jc w:val="both"/>
        <w:rPr>
          <w:rFonts w:ascii="Calibri" w:hAnsi="Calibri"/>
          <w:sz w:val="22"/>
          <w:szCs w:val="22"/>
        </w:rPr>
      </w:pPr>
    </w:p>
    <w:p w:rsidR="00BC1F9F" w:rsidRDefault="00BC1F9F" w:rsidP="00AA6790">
      <w:pPr>
        <w:tabs>
          <w:tab w:val="left" w:pos="567"/>
        </w:tabs>
        <w:ind w:left="567" w:hanging="567"/>
        <w:jc w:val="both"/>
        <w:rPr>
          <w:rFonts w:ascii="Calibri" w:hAnsi="Calibri"/>
          <w:sz w:val="22"/>
          <w:szCs w:val="22"/>
        </w:rPr>
      </w:pPr>
    </w:p>
    <w:p w:rsidR="00214ED4" w:rsidRPr="00A53281" w:rsidRDefault="00214ED4" w:rsidP="00AA6790">
      <w:pPr>
        <w:tabs>
          <w:tab w:val="left" w:pos="567"/>
        </w:tabs>
        <w:ind w:left="567" w:hanging="567"/>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88" w:name="_Toc486918981"/>
      <w:bookmarkStart w:id="89" w:name="_Toc524239689"/>
      <w:bookmarkStart w:id="90" w:name="_Toc414174541"/>
      <w:r>
        <w:rPr>
          <w:rFonts w:ascii="Calibri" w:hAnsi="Calibri"/>
          <w:b/>
          <w:sz w:val="28"/>
        </w:rPr>
        <w:lastRenderedPageBreak/>
        <w:t>Substance Abuse in the Workplace</w:t>
      </w:r>
      <w:bookmarkEnd w:id="88"/>
      <w:bookmarkEnd w:id="89"/>
      <w:bookmarkEnd w:id="90"/>
    </w:p>
    <w:p w:rsidR="00AA6790" w:rsidRPr="00A53281" w:rsidRDefault="00AA6790" w:rsidP="0091450E">
      <w:pPr>
        <w:pStyle w:val="Heading2"/>
      </w:pPr>
      <w:bookmarkStart w:id="91" w:name="_Toc414174542"/>
      <w:r w:rsidRPr="00A53281">
        <w:t>Policy Statement</w:t>
      </w:r>
      <w:bookmarkEnd w:id="91"/>
    </w:p>
    <w:p w:rsidR="00AA6790" w:rsidRPr="001C3A1F" w:rsidRDefault="00AA6790" w:rsidP="001C3A1F">
      <w:pPr>
        <w:jc w:val="both"/>
        <w:rPr>
          <w:rFonts w:ascii="Calibri" w:hAnsi="Calibri"/>
          <w:sz w:val="22"/>
        </w:rPr>
      </w:pPr>
      <w:r w:rsidRPr="001C3A1F">
        <w:rPr>
          <w:rFonts w:ascii="Calibri" w:hAnsi="Calibri"/>
          <w:i/>
          <w:sz w:val="22"/>
        </w:rPr>
        <w:t>(ORGANISATION NAME)</w:t>
      </w:r>
      <w:r w:rsidRPr="001C3A1F">
        <w:rPr>
          <w:rFonts w:ascii="Calibri" w:hAnsi="Calibri"/>
          <w:sz w:val="22"/>
        </w:rPr>
        <w:t xml:space="preserve"> is committed to maintaining a workplace where employees do not engage in the use or consumption of illicit substances.   Our responsibility is to ensure a safe place to work and the abuse of alcohol and illicit drugs is incompatible with that responsibility.   While </w:t>
      </w:r>
      <w:r w:rsidRPr="001C3A1F">
        <w:rPr>
          <w:rFonts w:ascii="Calibri" w:hAnsi="Calibri"/>
          <w:i/>
          <w:sz w:val="22"/>
        </w:rPr>
        <w:t>(ORGANISATION NAME)</w:t>
      </w:r>
      <w:r w:rsidRPr="001C3A1F">
        <w:rPr>
          <w:rFonts w:ascii="Calibri" w:hAnsi="Calibri"/>
          <w:sz w:val="22"/>
        </w:rPr>
        <w:t xml:space="preserve"> respects the rights of individuals to conduct themselves as they see fit away from work, there is no circumstance where the use of illicit substances or the abuse of alcohol can be tolerated in the work place or while otherwise representing </w:t>
      </w:r>
      <w:r w:rsidRPr="001C3A1F">
        <w:rPr>
          <w:rFonts w:ascii="Calibri" w:hAnsi="Calibri"/>
          <w:i/>
          <w:sz w:val="22"/>
        </w:rPr>
        <w:t>(ORGANISATION NAME)</w:t>
      </w:r>
      <w:r w:rsidRPr="001C3A1F">
        <w:rPr>
          <w:rFonts w:ascii="Calibri" w:hAnsi="Calibri"/>
          <w:sz w:val="22"/>
        </w:rPr>
        <w:t>.</w:t>
      </w:r>
    </w:p>
    <w:p w:rsidR="0091450E" w:rsidRDefault="0091450E" w:rsidP="00AA6790">
      <w:pPr>
        <w:jc w:val="both"/>
        <w:rPr>
          <w:rFonts w:ascii="Calibri" w:hAnsi="Calibri"/>
          <w:b/>
          <w:sz w:val="22"/>
          <w:szCs w:val="22"/>
        </w:rPr>
      </w:pPr>
    </w:p>
    <w:p w:rsidR="00AA6790" w:rsidRPr="00A53281" w:rsidRDefault="00AA6790" w:rsidP="0091450E">
      <w:pPr>
        <w:pStyle w:val="Heading2"/>
      </w:pPr>
      <w:bookmarkStart w:id="92" w:name="_Toc414174543"/>
      <w:r w:rsidRPr="00A53281">
        <w:t>Policy Guidelines</w:t>
      </w:r>
      <w:bookmarkEnd w:id="92"/>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w:t>
      </w:r>
      <w:r w:rsidRPr="00A53281">
        <w:rPr>
          <w:rFonts w:ascii="Calibri" w:hAnsi="Calibri"/>
          <w:sz w:val="22"/>
          <w:szCs w:val="22"/>
        </w:rPr>
        <w:tab/>
        <w:t xml:space="preserve">We are committed to assisting employees with drug or alcohol dependency problems.  Any employee who voluntarily seeks assistance may consult, confidentially, with the Office Manager or Chief Executive who may refer the employee to an independent counsellor.  Paid sick leave and unpaid leave of absence will be available.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2.</w:t>
      </w:r>
      <w:r w:rsidRPr="00A53281">
        <w:rPr>
          <w:rFonts w:ascii="Calibri" w:hAnsi="Calibri"/>
          <w:sz w:val="22"/>
          <w:szCs w:val="22"/>
        </w:rPr>
        <w:tab/>
        <w:t xml:space="preserve">Employees are required to report to work in a fit and proper condition and to competently undertake their duties.   Reporting to work under the influence of alcohol or drugs, or in an otherwise unfit condition is a serious breach of an employee’s obligations.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w:t>
      </w:r>
      <w:r w:rsidRPr="00A53281">
        <w:rPr>
          <w:rFonts w:ascii="Calibri" w:hAnsi="Calibri"/>
          <w:sz w:val="22"/>
          <w:szCs w:val="22"/>
        </w:rPr>
        <w:tab/>
        <w:t xml:space="preserve">Where an employee’s work performance and/or behaviour indicates possible drug or alcohol abuse, the Manager is required to contact the </w:t>
      </w:r>
      <w:r w:rsidR="001A69B3">
        <w:rPr>
          <w:rFonts w:ascii="Calibri" w:hAnsi="Calibri"/>
          <w:sz w:val="22"/>
          <w:szCs w:val="22"/>
        </w:rPr>
        <w:t>Chief Executive</w:t>
      </w:r>
      <w:r w:rsidRPr="00A53281">
        <w:rPr>
          <w:rFonts w:ascii="Calibri" w:hAnsi="Calibri"/>
          <w:sz w:val="22"/>
          <w:szCs w:val="22"/>
        </w:rPr>
        <w:t xml:space="preserve">.  In circumstances where an employee is clearly so affected as not to be able to responsibly undertake his or her duties, a Manager has the authority to insist that the employee immediately leave the workplace.  The matter should then be reported to the Chief </w:t>
      </w:r>
      <w:r w:rsidR="001A69B3">
        <w:rPr>
          <w:rFonts w:ascii="Calibri" w:hAnsi="Calibri"/>
          <w:sz w:val="22"/>
          <w:szCs w:val="22"/>
        </w:rPr>
        <w:t>Executive</w:t>
      </w:r>
      <w:r w:rsidRPr="00A53281">
        <w:rPr>
          <w:rFonts w:ascii="Calibri" w:hAnsi="Calibri"/>
          <w:sz w:val="22"/>
          <w:szCs w:val="22"/>
        </w:rPr>
        <w:t xml:space="preserve"> and a decision can then be made as to whether disciplinary action should apply when the employee resumes normal duties.</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4.</w:t>
      </w:r>
      <w:r w:rsidRPr="00A53281">
        <w:rPr>
          <w:rFonts w:ascii="Calibri" w:hAnsi="Calibri"/>
          <w:sz w:val="22"/>
          <w:szCs w:val="22"/>
        </w:rPr>
        <w:tab/>
        <w:t>We reserve the right to require an employee to attend a medical facility for alcohol or drug dependency evaluation as part of the investigation into possible violations of this policy.  Evaluation is made through urine testing on a controlled and carefully monitored basis.   We also reserve the right to test for drugs or alcohol after work place accidents in which there is some reason to believe that the employee’s human error or carelessness could have been a contributing cause.</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5.</w:t>
      </w:r>
      <w:r w:rsidRPr="00A53281">
        <w:rPr>
          <w:rFonts w:ascii="Calibri" w:hAnsi="Calibri"/>
          <w:sz w:val="22"/>
          <w:szCs w:val="22"/>
        </w:rPr>
        <w:tab/>
        <w:t>An employee who refuses to undergo a medical examination will be subject to disciplinary action.  Such refusal may constitute grounds for termination of employment.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6.</w:t>
      </w:r>
      <w:r w:rsidRPr="00A53281">
        <w:rPr>
          <w:rFonts w:ascii="Calibri" w:hAnsi="Calibri"/>
          <w:sz w:val="22"/>
          <w:szCs w:val="22"/>
        </w:rPr>
        <w:tab/>
        <w:t xml:space="preserve">There will be occasions when our firm hosts functions at which it is appropriate to serve alcohol.  The provision of alcoholic beverages at approved functions is an authorised use within the guidelines of this policy.   </w:t>
      </w:r>
    </w:p>
    <w:p w:rsidR="00AA6790" w:rsidRPr="00BC1F9F" w:rsidRDefault="00CD606A" w:rsidP="00AA6790">
      <w:pPr>
        <w:pStyle w:val="Heading1"/>
        <w:spacing w:before="0"/>
        <w:jc w:val="both"/>
        <w:rPr>
          <w:rFonts w:ascii="Calibri" w:hAnsi="Calibri"/>
          <w:b/>
          <w:sz w:val="28"/>
        </w:rPr>
      </w:pPr>
      <w:bookmarkStart w:id="93" w:name="_Toc486918984"/>
      <w:bookmarkStart w:id="94" w:name="_Toc524239690"/>
      <w:bookmarkStart w:id="95" w:name="_Toc414174544"/>
      <w:r>
        <w:rPr>
          <w:rFonts w:ascii="Calibri" w:hAnsi="Calibri"/>
          <w:b/>
          <w:sz w:val="28"/>
        </w:rPr>
        <w:lastRenderedPageBreak/>
        <w:t>Internet &amp; E-mail Use</w:t>
      </w:r>
      <w:bookmarkEnd w:id="93"/>
      <w:bookmarkEnd w:id="94"/>
      <w:bookmarkEnd w:id="95"/>
      <w:r w:rsidR="00AA6790" w:rsidRPr="00BC1F9F">
        <w:rPr>
          <w:rFonts w:ascii="Calibri" w:hAnsi="Calibri"/>
          <w:b/>
          <w:sz w:val="28"/>
        </w:rPr>
        <w:t xml:space="preserve"> </w:t>
      </w:r>
    </w:p>
    <w:p w:rsidR="00AA6790" w:rsidRPr="00A53281" w:rsidRDefault="00AA6790" w:rsidP="0091450E">
      <w:pPr>
        <w:pStyle w:val="Heading2"/>
      </w:pPr>
      <w:bookmarkStart w:id="96" w:name="_Toc414174545"/>
      <w:r w:rsidRPr="00A53281">
        <w:t>Policy Statement</w:t>
      </w:r>
      <w:bookmarkEnd w:id="96"/>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recognises the value of the Internet and its applicability to the operations of </w:t>
      </w:r>
      <w:r w:rsidRPr="00A53281">
        <w:rPr>
          <w:rFonts w:ascii="Calibri" w:hAnsi="Calibri"/>
          <w:i/>
          <w:sz w:val="22"/>
          <w:szCs w:val="22"/>
        </w:rPr>
        <w:t>(ORGANISATION NAME)</w:t>
      </w:r>
      <w:r w:rsidRPr="00A53281">
        <w:rPr>
          <w:rFonts w:ascii="Calibri" w:hAnsi="Calibri"/>
          <w:sz w:val="22"/>
          <w:szCs w:val="22"/>
        </w:rPr>
        <w:t xml:space="preserve">.  </w:t>
      </w:r>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provides e-mail access to firm employees on a work needs basis and will provide Internet access to specific employees, where it is deemed useful and relevant to the operations of </w:t>
      </w:r>
      <w:r w:rsidRPr="00A53281">
        <w:rPr>
          <w:rFonts w:ascii="Calibri" w:hAnsi="Calibri"/>
          <w:i/>
          <w:sz w:val="22"/>
          <w:szCs w:val="22"/>
        </w:rPr>
        <w:t>(ORGANISATION NAME)</w:t>
      </w:r>
      <w:r w:rsidRPr="00A53281">
        <w:rPr>
          <w:rFonts w:ascii="Calibri" w:hAnsi="Calibri"/>
          <w:sz w:val="22"/>
          <w:szCs w:val="22"/>
        </w:rPr>
        <w:t xml:space="preserve">.   Employees may wish to receive and dispatch personal e-mails and this </w:t>
      </w:r>
      <w:r w:rsidR="001A69B3">
        <w:rPr>
          <w:rFonts w:ascii="Calibri" w:hAnsi="Calibri"/>
          <w:sz w:val="22"/>
          <w:szCs w:val="22"/>
        </w:rPr>
        <w:t>may be</w:t>
      </w:r>
      <w:r w:rsidRPr="00A53281">
        <w:rPr>
          <w:rFonts w:ascii="Calibri" w:hAnsi="Calibri"/>
          <w:sz w:val="22"/>
          <w:szCs w:val="22"/>
        </w:rPr>
        <w:t xml:space="preserve"> permitted on the same basis that personal telephone calls are allowed.</w:t>
      </w:r>
    </w:p>
    <w:p w:rsidR="00AA6790" w:rsidRPr="00A53281" w:rsidRDefault="00AA6790" w:rsidP="00AA6790">
      <w:pPr>
        <w:spacing w:before="60" w:after="60"/>
        <w:jc w:val="both"/>
        <w:rPr>
          <w:rFonts w:ascii="Calibri" w:hAnsi="Calibri"/>
          <w:sz w:val="22"/>
          <w:szCs w:val="22"/>
        </w:rPr>
      </w:pPr>
      <w:r w:rsidRPr="00A53281">
        <w:rPr>
          <w:rFonts w:ascii="Calibri" w:hAnsi="Calibri"/>
          <w:sz w:val="22"/>
          <w:szCs w:val="22"/>
        </w:rPr>
        <w:t>Internet access is granted as a privilege and not a right.   Any abuse or misuse of Internet access will result in access privileges being revoked and disciplinary action being taken, up to and including dismissal.</w:t>
      </w:r>
    </w:p>
    <w:p w:rsidR="00AA6790" w:rsidRPr="00A53281" w:rsidRDefault="00AA6790" w:rsidP="00AA6790">
      <w:pPr>
        <w:jc w:val="both"/>
        <w:rPr>
          <w:rFonts w:ascii="Calibri" w:hAnsi="Calibri"/>
          <w:sz w:val="22"/>
          <w:szCs w:val="22"/>
        </w:rPr>
      </w:pPr>
    </w:p>
    <w:p w:rsidR="00AA6790" w:rsidRPr="00A53281" w:rsidRDefault="00AA6790" w:rsidP="0091450E">
      <w:pPr>
        <w:pStyle w:val="Heading2"/>
      </w:pPr>
      <w:bookmarkStart w:id="97" w:name="_Toc414174546"/>
      <w:r w:rsidRPr="00A53281">
        <w:t>Policy Guidelines</w:t>
      </w:r>
      <w:bookmarkEnd w:id="97"/>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provides e-mail and Internet access to firm employees, subject to the following conditions:</w:t>
      </w:r>
    </w:p>
    <w:p w:rsidR="00AA6790" w:rsidRPr="00A53281" w:rsidRDefault="00AA6790" w:rsidP="00AA6790">
      <w:pPr>
        <w:tabs>
          <w:tab w:val="left" w:pos="567"/>
          <w:tab w:val="left" w:pos="1134"/>
        </w:tabs>
        <w:ind w:left="567" w:hanging="567"/>
        <w:jc w:val="both"/>
        <w:rPr>
          <w:rFonts w:ascii="Calibri" w:hAnsi="Calibri"/>
          <w:b/>
          <w:sz w:val="22"/>
          <w:szCs w:val="22"/>
        </w:rPr>
      </w:pPr>
      <w:r w:rsidRPr="00A53281">
        <w:rPr>
          <w:rFonts w:ascii="Calibri" w:hAnsi="Calibri"/>
          <w:b/>
          <w:sz w:val="22"/>
          <w:szCs w:val="22"/>
        </w:rPr>
        <w:t>1.</w:t>
      </w:r>
      <w:r w:rsidRPr="00A53281">
        <w:rPr>
          <w:rFonts w:ascii="Calibri" w:hAnsi="Calibri"/>
          <w:b/>
          <w:sz w:val="22"/>
          <w:szCs w:val="22"/>
        </w:rPr>
        <w:tab/>
        <w:t>Internet Access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Internet access is subject to management approval.</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 xml:space="preserve">Authorised users must not disclose nor delegate their Internet User ID or password to any other person/s and/or entities inside or outside </w:t>
      </w:r>
      <w:r w:rsidRPr="00A53281">
        <w:rPr>
          <w:rFonts w:ascii="Calibri" w:hAnsi="Calibri"/>
          <w:i/>
          <w:sz w:val="22"/>
          <w:szCs w:val="22"/>
        </w:rPr>
        <w:t>(ORGANISATION NAME)</w:t>
      </w:r>
      <w:r w:rsidRPr="00A53281">
        <w:rPr>
          <w:rFonts w:ascii="Calibri" w:hAnsi="Calibri"/>
          <w:sz w:val="22"/>
          <w:szCs w:val="22"/>
        </w:rPr>
        <w:t>.</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Personal access to the In</w:t>
      </w:r>
      <w:r w:rsidR="001A69B3">
        <w:rPr>
          <w:rFonts w:ascii="Calibri" w:hAnsi="Calibri"/>
          <w:sz w:val="22"/>
          <w:szCs w:val="22"/>
        </w:rPr>
        <w:t>ternet should be strictly limited on "</w:t>
      </w:r>
      <w:r w:rsidRPr="00A53281">
        <w:rPr>
          <w:rFonts w:ascii="Calibri" w:hAnsi="Calibri"/>
          <w:sz w:val="22"/>
          <w:szCs w:val="22"/>
        </w:rPr>
        <w:t xml:space="preserve">networked computers" as it may expose the </w:t>
      </w:r>
      <w:r w:rsidRPr="00A53281">
        <w:rPr>
          <w:rFonts w:ascii="Calibri" w:hAnsi="Calibri"/>
          <w:i/>
          <w:sz w:val="22"/>
          <w:szCs w:val="22"/>
        </w:rPr>
        <w:t>(ORGANISATION NAME)</w:t>
      </w:r>
      <w:r w:rsidRPr="00A53281">
        <w:rPr>
          <w:rFonts w:ascii="Calibri" w:hAnsi="Calibri"/>
          <w:sz w:val="22"/>
          <w:szCs w:val="22"/>
        </w:rPr>
        <w:t xml:space="preserve"> network to unwanted </w:t>
      </w:r>
      <w:r w:rsidR="001A69B3">
        <w:rPr>
          <w:rFonts w:ascii="Calibri" w:hAnsi="Calibri"/>
          <w:sz w:val="22"/>
          <w:szCs w:val="22"/>
        </w:rPr>
        <w:t>programs such as adware or spyware.</w:t>
      </w:r>
    </w:p>
    <w:p w:rsidR="00AA6790" w:rsidRPr="00A53281" w:rsidRDefault="00AA6790" w:rsidP="00AA6790">
      <w:pPr>
        <w:tabs>
          <w:tab w:val="left" w:pos="567"/>
          <w:tab w:val="left" w:pos="1134"/>
        </w:tabs>
        <w:ind w:left="567" w:hanging="567"/>
        <w:jc w:val="both"/>
        <w:rPr>
          <w:rFonts w:ascii="Calibri" w:hAnsi="Calibri"/>
          <w:sz w:val="22"/>
          <w:szCs w:val="22"/>
        </w:rPr>
      </w:pPr>
    </w:p>
    <w:p w:rsidR="00AA6790" w:rsidRPr="00A53281" w:rsidRDefault="00AA6790" w:rsidP="00AA6790">
      <w:pPr>
        <w:tabs>
          <w:tab w:val="left" w:pos="567"/>
          <w:tab w:val="left" w:pos="1134"/>
        </w:tabs>
        <w:ind w:left="567" w:hanging="567"/>
        <w:jc w:val="both"/>
        <w:rPr>
          <w:rFonts w:ascii="Calibri" w:hAnsi="Calibri"/>
          <w:b/>
          <w:sz w:val="22"/>
          <w:szCs w:val="22"/>
        </w:rPr>
      </w:pPr>
      <w:r w:rsidRPr="00A53281">
        <w:rPr>
          <w:rFonts w:ascii="Calibri" w:hAnsi="Calibri"/>
          <w:b/>
          <w:sz w:val="22"/>
          <w:szCs w:val="22"/>
        </w:rPr>
        <w:t>2.</w:t>
      </w:r>
      <w:r w:rsidRPr="00A53281">
        <w:rPr>
          <w:rFonts w:ascii="Calibri" w:hAnsi="Calibri"/>
          <w:b/>
          <w:sz w:val="22"/>
          <w:szCs w:val="22"/>
        </w:rPr>
        <w:tab/>
        <w:t>Internet/WWW Usage</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 xml:space="preserve">Authorised Internet users may only access the Internet for the retrieval of information that is strictly relevant to the purposes of </w:t>
      </w:r>
      <w:r w:rsidRPr="00A53281">
        <w:rPr>
          <w:rFonts w:ascii="Calibri" w:hAnsi="Calibri"/>
          <w:i/>
          <w:sz w:val="22"/>
          <w:szCs w:val="22"/>
        </w:rPr>
        <w:t>(ORGANISATION NAME)</w:t>
      </w:r>
      <w:r w:rsidRPr="00A53281">
        <w:rPr>
          <w:rFonts w:ascii="Calibri" w:hAnsi="Calibri"/>
          <w:sz w:val="22"/>
          <w:szCs w:val="22"/>
        </w:rPr>
        <w:t xml:space="preserve"> business.  Limited personal access is available to authorised Internet users during the user's personal time (e.g. lunch or after work).</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Internet users may not use the Internet for personal business or to gain personal profit.</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Internet users may not use the Internet to gain or attempt to gain unauthorised access to internal or external systems.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reserves the right to monitor, access and disclose all employee Internet usage.</w:t>
      </w:r>
    </w:p>
    <w:p w:rsidR="00AA6790"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employees are required to report any unauthorised use or misuse of the Internet or harassment resulting from use of the Internet to their Manager.</w:t>
      </w:r>
    </w:p>
    <w:p w:rsidR="001A69B3" w:rsidRPr="00A53281" w:rsidRDefault="001A69B3" w:rsidP="001A69B3">
      <w:pPr>
        <w:spacing w:before="60" w:after="60" w:line="240" w:lineRule="auto"/>
        <w:ind w:left="567"/>
        <w:jc w:val="both"/>
        <w:rPr>
          <w:rFonts w:ascii="Calibri" w:hAnsi="Calibri"/>
          <w:sz w:val="22"/>
          <w:szCs w:val="22"/>
        </w:rPr>
      </w:pPr>
    </w:p>
    <w:p w:rsidR="00AA6790" w:rsidRPr="00A53281" w:rsidRDefault="00AA6790" w:rsidP="00AA6790">
      <w:pPr>
        <w:tabs>
          <w:tab w:val="left" w:pos="567"/>
          <w:tab w:val="left" w:pos="1134"/>
        </w:tabs>
        <w:ind w:left="567" w:hanging="567"/>
        <w:jc w:val="both"/>
        <w:rPr>
          <w:rFonts w:ascii="Calibri" w:hAnsi="Calibri"/>
          <w:b/>
          <w:sz w:val="22"/>
          <w:szCs w:val="22"/>
        </w:rPr>
      </w:pPr>
      <w:r w:rsidRPr="00A53281">
        <w:rPr>
          <w:rFonts w:ascii="Calibri" w:hAnsi="Calibri"/>
          <w:b/>
          <w:sz w:val="22"/>
          <w:szCs w:val="22"/>
        </w:rPr>
        <w:lastRenderedPageBreak/>
        <w:t>3.</w:t>
      </w:r>
      <w:r w:rsidRPr="00A53281">
        <w:rPr>
          <w:rFonts w:ascii="Calibri" w:hAnsi="Calibri"/>
          <w:b/>
          <w:sz w:val="22"/>
          <w:szCs w:val="22"/>
        </w:rPr>
        <w:tab/>
        <w:t>E-mail Usage</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reserves the right to monitor, access and disclose all employee e-mail usage, including the interception and/or reading of any e-mail messages and/or documents sent or received using </w:t>
      </w:r>
      <w:r w:rsidRPr="00A53281">
        <w:rPr>
          <w:rFonts w:ascii="Calibri" w:hAnsi="Calibri"/>
          <w:i/>
          <w:sz w:val="22"/>
          <w:szCs w:val="22"/>
        </w:rPr>
        <w:t>(ORGANISATION NAME)</w:t>
      </w:r>
      <w:r w:rsidRPr="00A53281">
        <w:rPr>
          <w:rFonts w:ascii="Calibri" w:hAnsi="Calibri"/>
          <w:sz w:val="22"/>
          <w:szCs w:val="22"/>
        </w:rPr>
        <w:t>'s Internet facilities.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 xml:space="preserve">All </w:t>
      </w:r>
      <w:r w:rsidRPr="00A53281">
        <w:rPr>
          <w:rFonts w:ascii="Calibri" w:hAnsi="Calibri"/>
          <w:i/>
          <w:sz w:val="22"/>
          <w:szCs w:val="22"/>
        </w:rPr>
        <w:t>(ORGANISATION NAME)</w:t>
      </w:r>
      <w:r w:rsidRPr="00A53281">
        <w:rPr>
          <w:rFonts w:ascii="Calibri" w:hAnsi="Calibri"/>
          <w:sz w:val="22"/>
          <w:szCs w:val="22"/>
        </w:rPr>
        <w:t xml:space="preserve"> employees should treat the e-mail network as a shared filing system, with the expectation that messages sent or received using </w:t>
      </w:r>
      <w:r w:rsidRPr="00A53281">
        <w:rPr>
          <w:rFonts w:ascii="Calibri" w:hAnsi="Calibri"/>
          <w:i/>
          <w:sz w:val="22"/>
          <w:szCs w:val="22"/>
        </w:rPr>
        <w:t>(ORGANISATION NAME)</w:t>
      </w:r>
      <w:r w:rsidRPr="00A53281">
        <w:rPr>
          <w:rFonts w:ascii="Calibri" w:hAnsi="Calibri"/>
          <w:sz w:val="22"/>
          <w:szCs w:val="22"/>
        </w:rPr>
        <w:t>'s resources may be available for review for purposes related to the business.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Internet users are prohibited from using e-mail to annoy, insult, threaten or otherwise harass internal or external users in any way.</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b/>
          <w:i/>
          <w:sz w:val="22"/>
          <w:szCs w:val="22"/>
        </w:rPr>
        <w:t xml:space="preserve">(ORGANISATION NAME) has the right to access all employee Internet activity and e-mail records, without the consent of the employee </w:t>
      </w:r>
    </w:p>
    <w:p w:rsidR="00AA6790" w:rsidRPr="00A53281" w:rsidRDefault="00AA6790" w:rsidP="00AA6790">
      <w:pPr>
        <w:spacing w:before="60" w:after="60"/>
        <w:jc w:val="both"/>
        <w:rPr>
          <w:rFonts w:ascii="Calibri" w:hAnsi="Calibri"/>
          <w:sz w:val="22"/>
          <w:szCs w:val="22"/>
        </w:rPr>
      </w:pPr>
    </w:p>
    <w:p w:rsidR="00AA6790" w:rsidRPr="00A53281" w:rsidRDefault="001A69B3" w:rsidP="00AA6790">
      <w:pPr>
        <w:tabs>
          <w:tab w:val="left" w:pos="567"/>
          <w:tab w:val="left" w:pos="1134"/>
        </w:tabs>
        <w:ind w:left="567" w:hanging="567"/>
        <w:jc w:val="both"/>
        <w:rPr>
          <w:rFonts w:ascii="Calibri" w:hAnsi="Calibri"/>
          <w:b/>
          <w:sz w:val="22"/>
          <w:szCs w:val="22"/>
        </w:rPr>
      </w:pPr>
      <w:r>
        <w:rPr>
          <w:rFonts w:ascii="Calibri" w:hAnsi="Calibri"/>
          <w:b/>
          <w:sz w:val="22"/>
          <w:szCs w:val="22"/>
        </w:rPr>
        <w:t>4.</w:t>
      </w:r>
      <w:r>
        <w:rPr>
          <w:rFonts w:ascii="Calibri" w:hAnsi="Calibri"/>
          <w:b/>
          <w:sz w:val="22"/>
          <w:szCs w:val="22"/>
        </w:rPr>
        <w:tab/>
        <w:t>Organisation</w:t>
      </w:r>
      <w:r w:rsidR="00AA6790" w:rsidRPr="00A53281">
        <w:rPr>
          <w:rFonts w:ascii="Calibri" w:hAnsi="Calibri"/>
          <w:b/>
          <w:sz w:val="22"/>
          <w:szCs w:val="22"/>
        </w:rPr>
        <w:t xml:space="preserve"> Representation</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 xml:space="preserve">Authorised Internet users are representatives of </w:t>
      </w:r>
      <w:r w:rsidRPr="00A53281">
        <w:rPr>
          <w:rFonts w:ascii="Calibri" w:hAnsi="Calibri"/>
          <w:i/>
          <w:sz w:val="22"/>
          <w:szCs w:val="22"/>
        </w:rPr>
        <w:t>(ORGANISATION NAME)</w:t>
      </w:r>
      <w:r w:rsidRPr="00A53281">
        <w:rPr>
          <w:rFonts w:ascii="Calibri" w:hAnsi="Calibri"/>
          <w:sz w:val="22"/>
          <w:szCs w:val="22"/>
        </w:rPr>
        <w:t xml:space="preserve"> and must not make statements or representations of any kind via the Internet that may be construed or interpreted as having been made by </w:t>
      </w:r>
      <w:r w:rsidRPr="00A53281">
        <w:rPr>
          <w:rFonts w:ascii="Calibri" w:hAnsi="Calibri"/>
          <w:i/>
          <w:sz w:val="22"/>
          <w:szCs w:val="22"/>
        </w:rPr>
        <w:t>(ORGANISATION NAME)</w:t>
      </w:r>
      <w:r w:rsidRPr="00A53281">
        <w:rPr>
          <w:rFonts w:ascii="Calibri" w:hAnsi="Calibri"/>
          <w:sz w:val="22"/>
          <w:szCs w:val="22"/>
        </w:rPr>
        <w:t xml:space="preserve"> unless the user is authorised to do so.  </w:t>
      </w:r>
    </w:p>
    <w:p w:rsidR="00AA6790" w:rsidRPr="00A53281" w:rsidRDefault="00AA6790" w:rsidP="00AA6790">
      <w:pPr>
        <w:tabs>
          <w:tab w:val="left" w:pos="567"/>
          <w:tab w:val="left" w:pos="1134"/>
        </w:tabs>
        <w:ind w:left="567" w:hanging="567"/>
        <w:jc w:val="both"/>
        <w:rPr>
          <w:rFonts w:ascii="Calibri" w:hAnsi="Calibri"/>
          <w:sz w:val="22"/>
          <w:szCs w:val="22"/>
        </w:rPr>
      </w:pPr>
    </w:p>
    <w:p w:rsidR="00AA6790" w:rsidRPr="00A53281" w:rsidRDefault="00AA6790" w:rsidP="00AA6790">
      <w:pPr>
        <w:tabs>
          <w:tab w:val="left" w:pos="567"/>
          <w:tab w:val="left" w:pos="1134"/>
        </w:tabs>
        <w:ind w:left="567" w:hanging="567"/>
        <w:jc w:val="both"/>
        <w:rPr>
          <w:rFonts w:ascii="Calibri" w:hAnsi="Calibri"/>
          <w:b/>
          <w:sz w:val="22"/>
          <w:szCs w:val="22"/>
        </w:rPr>
      </w:pPr>
      <w:r w:rsidRPr="00A53281">
        <w:rPr>
          <w:rFonts w:ascii="Calibri" w:hAnsi="Calibri"/>
          <w:b/>
          <w:sz w:val="22"/>
          <w:szCs w:val="22"/>
        </w:rPr>
        <w:t>5.</w:t>
      </w:r>
      <w:r w:rsidRPr="00A53281">
        <w:rPr>
          <w:rFonts w:ascii="Calibri" w:hAnsi="Calibri"/>
          <w:b/>
          <w:sz w:val="22"/>
          <w:szCs w:val="22"/>
        </w:rPr>
        <w:tab/>
        <w:t xml:space="preserve">Transfer of </w:t>
      </w:r>
      <w:r w:rsidR="001A69B3">
        <w:rPr>
          <w:rFonts w:ascii="Calibri" w:hAnsi="Calibri"/>
          <w:b/>
          <w:sz w:val="22"/>
          <w:szCs w:val="22"/>
        </w:rPr>
        <w:t>Organisation</w:t>
      </w:r>
      <w:r w:rsidRPr="00A53281">
        <w:rPr>
          <w:rFonts w:ascii="Calibri" w:hAnsi="Calibri"/>
          <w:b/>
          <w:sz w:val="22"/>
          <w:szCs w:val="22"/>
        </w:rPr>
        <w:t xml:space="preserve"> Information</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 xml:space="preserve">The transfer of confidential information via the Internet to persons or other entities within or outside </w:t>
      </w:r>
      <w:r w:rsidRPr="00A53281">
        <w:rPr>
          <w:rFonts w:ascii="Calibri" w:hAnsi="Calibri"/>
          <w:i/>
          <w:sz w:val="22"/>
          <w:szCs w:val="22"/>
        </w:rPr>
        <w:t>(ORGANISATION NAME)</w:t>
      </w:r>
      <w:r w:rsidRPr="00A53281">
        <w:rPr>
          <w:rFonts w:ascii="Calibri" w:hAnsi="Calibri"/>
          <w:sz w:val="22"/>
          <w:szCs w:val="22"/>
        </w:rPr>
        <w:t xml:space="preserve"> may expose this information to unauthorised individuals.   The transfer of confidential information must be authorised by the relevant senior Manager.</w:t>
      </w:r>
    </w:p>
    <w:p w:rsidR="00AA6790" w:rsidRPr="00A53281" w:rsidRDefault="00AA6790" w:rsidP="00AA6790">
      <w:pPr>
        <w:tabs>
          <w:tab w:val="num" w:pos="567"/>
          <w:tab w:val="left" w:pos="1134"/>
        </w:tabs>
        <w:ind w:left="567" w:hanging="567"/>
        <w:jc w:val="both"/>
        <w:rPr>
          <w:rFonts w:ascii="Calibri" w:hAnsi="Calibri"/>
          <w:sz w:val="22"/>
          <w:szCs w:val="22"/>
        </w:rPr>
      </w:pPr>
    </w:p>
    <w:p w:rsidR="00AA6790" w:rsidRPr="00A53281" w:rsidRDefault="00AA6790" w:rsidP="00AA6790">
      <w:pPr>
        <w:tabs>
          <w:tab w:val="left" w:pos="567"/>
          <w:tab w:val="left" w:pos="1134"/>
        </w:tabs>
        <w:ind w:left="567" w:hanging="567"/>
        <w:jc w:val="both"/>
        <w:rPr>
          <w:rFonts w:ascii="Calibri" w:hAnsi="Calibri"/>
          <w:b/>
          <w:sz w:val="22"/>
          <w:szCs w:val="22"/>
        </w:rPr>
      </w:pPr>
      <w:r w:rsidRPr="00A53281">
        <w:rPr>
          <w:rFonts w:ascii="Calibri" w:hAnsi="Calibri"/>
          <w:b/>
          <w:sz w:val="22"/>
          <w:szCs w:val="22"/>
        </w:rPr>
        <w:t>6.</w:t>
      </w:r>
      <w:r w:rsidRPr="00A53281">
        <w:rPr>
          <w:rFonts w:ascii="Calibri" w:hAnsi="Calibri"/>
          <w:b/>
          <w:sz w:val="22"/>
          <w:szCs w:val="22"/>
        </w:rPr>
        <w:tab/>
        <w:t>Downloading Software</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 xml:space="preserve">Software programs must not be downloaded from the Internet to the user's desktop or to the </w:t>
      </w:r>
      <w:r w:rsidRPr="00A53281">
        <w:rPr>
          <w:rFonts w:ascii="Calibri" w:hAnsi="Calibri"/>
          <w:i/>
          <w:sz w:val="22"/>
          <w:szCs w:val="22"/>
        </w:rPr>
        <w:t>(ORGANISATION NAME)</w:t>
      </w:r>
      <w:r w:rsidRPr="00A53281">
        <w:rPr>
          <w:rFonts w:ascii="Calibri" w:hAnsi="Calibri"/>
          <w:sz w:val="22"/>
          <w:szCs w:val="22"/>
        </w:rPr>
        <w:t xml:space="preserve"> network without prior approval.</w:t>
      </w:r>
    </w:p>
    <w:p w:rsidR="00AA6790" w:rsidRPr="00A53281" w:rsidRDefault="00AA6790" w:rsidP="00AA6790">
      <w:pPr>
        <w:tabs>
          <w:tab w:val="left" w:pos="567"/>
          <w:tab w:val="left" w:pos="1134"/>
        </w:tabs>
        <w:ind w:left="567" w:hanging="567"/>
        <w:jc w:val="both"/>
        <w:rPr>
          <w:rFonts w:ascii="Calibri" w:hAnsi="Calibri"/>
          <w:sz w:val="22"/>
          <w:szCs w:val="22"/>
        </w:rPr>
      </w:pPr>
    </w:p>
    <w:p w:rsidR="00AA6790" w:rsidRPr="00A53281" w:rsidRDefault="00AA6790" w:rsidP="00AA6790">
      <w:pPr>
        <w:tabs>
          <w:tab w:val="left" w:pos="567"/>
          <w:tab w:val="left" w:pos="1134"/>
        </w:tabs>
        <w:ind w:left="567" w:hanging="567"/>
        <w:jc w:val="both"/>
        <w:rPr>
          <w:rFonts w:ascii="Calibri" w:hAnsi="Calibri"/>
          <w:b/>
          <w:sz w:val="22"/>
          <w:szCs w:val="22"/>
        </w:rPr>
      </w:pPr>
      <w:r w:rsidRPr="00A53281">
        <w:rPr>
          <w:rFonts w:ascii="Calibri" w:hAnsi="Calibri"/>
          <w:b/>
          <w:sz w:val="22"/>
          <w:szCs w:val="22"/>
        </w:rPr>
        <w:t>7.</w:t>
      </w:r>
      <w:r w:rsidRPr="00A53281">
        <w:rPr>
          <w:rFonts w:ascii="Calibri" w:hAnsi="Calibri"/>
          <w:b/>
          <w:sz w:val="22"/>
          <w:szCs w:val="22"/>
        </w:rPr>
        <w:tab/>
        <w:t>Viruses</w:t>
      </w:r>
    </w:p>
    <w:p w:rsidR="00AA6790" w:rsidRPr="00A53281" w:rsidRDefault="00AA6790" w:rsidP="003E05F8">
      <w:pPr>
        <w:numPr>
          <w:ilvl w:val="0"/>
          <w:numId w:val="4"/>
        </w:numPr>
        <w:tabs>
          <w:tab w:val="clear" w:pos="720"/>
          <w:tab w:val="left" w:pos="567"/>
        </w:tabs>
        <w:spacing w:before="60" w:after="60" w:line="240" w:lineRule="auto"/>
        <w:ind w:left="567" w:hanging="567"/>
        <w:jc w:val="both"/>
        <w:rPr>
          <w:rFonts w:ascii="Calibri" w:hAnsi="Calibri"/>
          <w:sz w:val="22"/>
          <w:szCs w:val="22"/>
        </w:rPr>
      </w:pPr>
      <w:r w:rsidRPr="00A53281">
        <w:rPr>
          <w:rFonts w:ascii="Calibri" w:hAnsi="Calibri"/>
          <w:sz w:val="22"/>
          <w:szCs w:val="22"/>
        </w:rPr>
        <w:t>Internet users must not use the Internet to deliberately spread viruses or other computer programs that are capable of causing damage of any kind to internal or external networks.</w:t>
      </w:r>
    </w:p>
    <w:p w:rsidR="00AA6790" w:rsidRPr="00A53281" w:rsidRDefault="00AA6790" w:rsidP="00AA6790">
      <w:pPr>
        <w:tabs>
          <w:tab w:val="left" w:pos="567"/>
          <w:tab w:val="left" w:pos="1134"/>
        </w:tabs>
        <w:ind w:left="567" w:hanging="567"/>
        <w:jc w:val="both"/>
        <w:rPr>
          <w:rFonts w:ascii="Calibri" w:hAnsi="Calibri"/>
          <w:sz w:val="22"/>
          <w:szCs w:val="22"/>
        </w:rPr>
      </w:pPr>
    </w:p>
    <w:p w:rsidR="00AA6790" w:rsidRPr="00A53281" w:rsidRDefault="00AA6790" w:rsidP="00AA6790">
      <w:pPr>
        <w:tabs>
          <w:tab w:val="left" w:pos="567"/>
          <w:tab w:val="left" w:pos="1134"/>
        </w:tabs>
        <w:ind w:left="567" w:hanging="567"/>
        <w:jc w:val="both"/>
        <w:rPr>
          <w:rFonts w:ascii="Calibri" w:hAnsi="Calibri"/>
          <w:b/>
          <w:sz w:val="22"/>
          <w:szCs w:val="22"/>
        </w:rPr>
      </w:pPr>
      <w:r w:rsidRPr="00A53281">
        <w:rPr>
          <w:rFonts w:ascii="Calibri" w:hAnsi="Calibri"/>
          <w:b/>
          <w:sz w:val="22"/>
          <w:szCs w:val="22"/>
        </w:rPr>
        <w:t>8.</w:t>
      </w:r>
      <w:r w:rsidRPr="00A53281">
        <w:rPr>
          <w:rFonts w:ascii="Calibri" w:hAnsi="Calibri"/>
          <w:b/>
          <w:sz w:val="22"/>
          <w:szCs w:val="22"/>
        </w:rPr>
        <w:tab/>
        <w:t>Defamation and Harassment</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 xml:space="preserve">Internet users are prohibited from downloading, transmitting, viewing or storing material which places </w:t>
      </w:r>
      <w:r w:rsidRPr="00A53281">
        <w:rPr>
          <w:rFonts w:ascii="Calibri" w:hAnsi="Calibri"/>
          <w:i/>
          <w:sz w:val="22"/>
          <w:szCs w:val="22"/>
        </w:rPr>
        <w:t>(ORGANISATION NAME)</w:t>
      </w:r>
      <w:r w:rsidRPr="00A53281">
        <w:rPr>
          <w:rFonts w:ascii="Calibri" w:hAnsi="Calibri"/>
          <w:sz w:val="22"/>
          <w:szCs w:val="22"/>
        </w:rPr>
        <w:t xml:space="preserve"> at the risk of civil or criminal prosecution, embarrassment or loss of reputation or whose potentially offensive </w:t>
      </w:r>
      <w:r w:rsidRPr="00A53281">
        <w:rPr>
          <w:rFonts w:ascii="Calibri" w:hAnsi="Calibri"/>
          <w:sz w:val="22"/>
          <w:szCs w:val="22"/>
        </w:rPr>
        <w:lastRenderedPageBreak/>
        <w:t xml:space="preserve">nature may create disruption of the workplace environment.  Such material includes, but is not limited to: </w:t>
      </w:r>
    </w:p>
    <w:p w:rsidR="00AA6790" w:rsidRPr="00A53281" w:rsidRDefault="00AA6790" w:rsidP="003E05F8">
      <w:pPr>
        <w:numPr>
          <w:ilvl w:val="0"/>
          <w:numId w:val="4"/>
        </w:numPr>
        <w:tabs>
          <w:tab w:val="clear" w:pos="720"/>
          <w:tab w:val="num" w:pos="567"/>
          <w:tab w:val="left" w:pos="1701"/>
        </w:tabs>
        <w:spacing w:before="60" w:after="60" w:line="240" w:lineRule="auto"/>
        <w:ind w:left="567" w:hanging="567"/>
        <w:jc w:val="both"/>
        <w:rPr>
          <w:rFonts w:ascii="Calibri" w:hAnsi="Calibri"/>
          <w:sz w:val="22"/>
          <w:szCs w:val="22"/>
        </w:rPr>
      </w:pPr>
      <w:r w:rsidRPr="00A53281">
        <w:rPr>
          <w:rFonts w:ascii="Calibri" w:hAnsi="Calibri"/>
          <w:sz w:val="22"/>
          <w:szCs w:val="22"/>
        </w:rPr>
        <w:t xml:space="preserve">descriptions or images of nudity or sexual acts; </w:t>
      </w:r>
    </w:p>
    <w:p w:rsidR="00AA6790" w:rsidRPr="00A53281" w:rsidRDefault="00AA6790" w:rsidP="003E05F8">
      <w:pPr>
        <w:numPr>
          <w:ilvl w:val="0"/>
          <w:numId w:val="4"/>
        </w:numPr>
        <w:tabs>
          <w:tab w:val="clear" w:pos="720"/>
          <w:tab w:val="num" w:pos="567"/>
          <w:tab w:val="left" w:pos="1701"/>
        </w:tabs>
        <w:spacing w:before="60" w:after="60" w:line="240" w:lineRule="auto"/>
        <w:ind w:left="567" w:hanging="567"/>
        <w:jc w:val="both"/>
        <w:rPr>
          <w:rFonts w:ascii="Calibri" w:hAnsi="Calibri"/>
          <w:sz w:val="22"/>
          <w:szCs w:val="22"/>
        </w:rPr>
      </w:pPr>
      <w:r w:rsidRPr="00A53281">
        <w:rPr>
          <w:rFonts w:ascii="Calibri" w:hAnsi="Calibri"/>
          <w:sz w:val="22"/>
          <w:szCs w:val="22"/>
        </w:rPr>
        <w:t xml:space="preserve">material promoting discrimination including race, religion, national origin, sex or physical disability; </w:t>
      </w:r>
    </w:p>
    <w:p w:rsidR="00AA6790" w:rsidRPr="00A53281" w:rsidRDefault="00AA6790" w:rsidP="003E05F8">
      <w:pPr>
        <w:numPr>
          <w:ilvl w:val="0"/>
          <w:numId w:val="4"/>
        </w:numPr>
        <w:tabs>
          <w:tab w:val="clear" w:pos="720"/>
          <w:tab w:val="num" w:pos="567"/>
          <w:tab w:val="left" w:pos="1701"/>
        </w:tabs>
        <w:spacing w:before="60" w:after="60" w:line="240" w:lineRule="auto"/>
        <w:ind w:left="567" w:hanging="567"/>
        <w:jc w:val="both"/>
        <w:rPr>
          <w:rFonts w:ascii="Calibri" w:hAnsi="Calibri"/>
          <w:sz w:val="22"/>
          <w:szCs w:val="22"/>
        </w:rPr>
      </w:pPr>
      <w:r w:rsidRPr="00A53281">
        <w:rPr>
          <w:rFonts w:ascii="Calibri" w:hAnsi="Calibri"/>
          <w:sz w:val="22"/>
          <w:szCs w:val="22"/>
        </w:rPr>
        <w:t xml:space="preserve">material advocating or supporting violent or criminal acts.  </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If, by accident, an Internet user comes across material that may be deemed inappropriate or offensive, the user will immediately remove the material from personal and/or public view, and discard the material.</w:t>
      </w:r>
    </w:p>
    <w:p w:rsidR="00AA6790" w:rsidRPr="00A53281" w:rsidRDefault="00AA6790" w:rsidP="00AA6790">
      <w:pPr>
        <w:tabs>
          <w:tab w:val="left" w:pos="567"/>
          <w:tab w:val="left" w:pos="1134"/>
        </w:tabs>
        <w:ind w:left="567" w:hanging="567"/>
        <w:jc w:val="both"/>
        <w:rPr>
          <w:rFonts w:ascii="Calibri" w:hAnsi="Calibri"/>
          <w:sz w:val="22"/>
          <w:szCs w:val="22"/>
        </w:rPr>
      </w:pPr>
    </w:p>
    <w:p w:rsidR="00AA6790" w:rsidRPr="00A53281" w:rsidRDefault="00AA6790" w:rsidP="00AA6790">
      <w:pPr>
        <w:tabs>
          <w:tab w:val="left" w:pos="567"/>
          <w:tab w:val="left" w:pos="1134"/>
        </w:tabs>
        <w:ind w:left="567" w:hanging="567"/>
        <w:jc w:val="both"/>
        <w:rPr>
          <w:rFonts w:ascii="Calibri" w:hAnsi="Calibri"/>
          <w:b/>
          <w:sz w:val="22"/>
          <w:szCs w:val="22"/>
        </w:rPr>
      </w:pPr>
      <w:r w:rsidRPr="00A53281">
        <w:rPr>
          <w:rFonts w:ascii="Calibri" w:hAnsi="Calibri"/>
          <w:b/>
          <w:sz w:val="22"/>
          <w:szCs w:val="22"/>
        </w:rPr>
        <w:t>9.</w:t>
      </w:r>
      <w:r w:rsidRPr="00A53281">
        <w:rPr>
          <w:rFonts w:ascii="Calibri" w:hAnsi="Calibri"/>
          <w:b/>
          <w:sz w:val="22"/>
          <w:szCs w:val="22"/>
        </w:rPr>
        <w:tab/>
        <w:t>Copyright Laws</w:t>
      </w:r>
    </w:p>
    <w:p w:rsidR="00AA6790" w:rsidRPr="00A53281" w:rsidRDefault="00AA6790" w:rsidP="003E05F8">
      <w:pPr>
        <w:numPr>
          <w:ilvl w:val="0"/>
          <w:numId w:val="4"/>
        </w:numPr>
        <w:tabs>
          <w:tab w:val="clear" w:pos="720"/>
          <w:tab w:val="num" w:pos="567"/>
        </w:tabs>
        <w:spacing w:before="60" w:after="60" w:line="240" w:lineRule="auto"/>
        <w:ind w:left="567" w:hanging="567"/>
        <w:jc w:val="both"/>
        <w:rPr>
          <w:rFonts w:ascii="Calibri" w:hAnsi="Calibri"/>
          <w:sz w:val="22"/>
          <w:szCs w:val="22"/>
        </w:rPr>
      </w:pPr>
      <w:r w:rsidRPr="00A53281">
        <w:rPr>
          <w:rFonts w:ascii="Calibri" w:hAnsi="Calibri"/>
          <w:sz w:val="22"/>
          <w:szCs w:val="22"/>
        </w:rPr>
        <w:t>E-mail users are prohibited from sending documents, including text, graphics and audio files, which may breach copyright laws without prior approval.</w:t>
      </w:r>
    </w:p>
    <w:p w:rsidR="00AA6790" w:rsidRPr="00A53281" w:rsidRDefault="00AA6790" w:rsidP="00AA6790">
      <w:pPr>
        <w:jc w:val="both"/>
        <w:rPr>
          <w:rFonts w:ascii="Calibri" w:hAnsi="Calibri"/>
          <w:sz w:val="22"/>
          <w:szCs w:val="22"/>
        </w:rPr>
      </w:pPr>
    </w:p>
    <w:p w:rsidR="00AA6790" w:rsidRDefault="00BC1F9F" w:rsidP="00AA6790">
      <w:pPr>
        <w:jc w:val="both"/>
        <w:rPr>
          <w:rFonts w:ascii="Calibri" w:hAnsi="Calibri"/>
          <w:sz w:val="22"/>
          <w:szCs w:val="22"/>
        </w:rPr>
      </w:pPr>
      <w:r>
        <w:rPr>
          <w:rFonts w:ascii="Calibri" w:hAnsi="Calibri"/>
          <w:sz w:val="22"/>
          <w:szCs w:val="22"/>
        </w:rPr>
        <w:t>Further information regarding useage of internet, e-mail and the organisations social media policy can be found in the organisation’s Human Resources Policy Manual.</w:t>
      </w: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Default="00214ED4" w:rsidP="00AA6790">
      <w:pPr>
        <w:jc w:val="both"/>
        <w:rPr>
          <w:rFonts w:ascii="Calibri" w:hAnsi="Calibri"/>
          <w:sz w:val="22"/>
          <w:szCs w:val="22"/>
        </w:rPr>
      </w:pPr>
    </w:p>
    <w:p w:rsidR="00214ED4" w:rsidRPr="00A53281" w:rsidRDefault="00214ED4" w:rsidP="00AA6790">
      <w:pPr>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98" w:name="_Toc486918987"/>
      <w:bookmarkStart w:id="99" w:name="_Toc524239691"/>
      <w:bookmarkStart w:id="100" w:name="_Toc414174547"/>
      <w:r>
        <w:rPr>
          <w:rFonts w:ascii="Calibri" w:hAnsi="Calibri"/>
          <w:b/>
          <w:sz w:val="28"/>
        </w:rPr>
        <w:t>Protecting Employees</w:t>
      </w:r>
      <w:bookmarkEnd w:id="98"/>
      <w:bookmarkEnd w:id="99"/>
      <w:bookmarkEnd w:id="100"/>
    </w:p>
    <w:p w:rsidR="00AA6790" w:rsidRPr="00A53281" w:rsidRDefault="00AA6790" w:rsidP="0091450E">
      <w:pPr>
        <w:pStyle w:val="Heading2"/>
      </w:pPr>
      <w:bookmarkStart w:id="101" w:name="_Toc414174548"/>
      <w:r w:rsidRPr="00A53281">
        <w:t>Policy Statement</w:t>
      </w:r>
      <w:bookmarkEnd w:id="101"/>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will ensure a safe place and system of work and that reasonable security standards and controls are in place to protect employees.   This includes emergency evacuation and fire safety procedures.</w:t>
      </w:r>
    </w:p>
    <w:p w:rsidR="00AA6790" w:rsidRPr="00A53281" w:rsidRDefault="00AA6790" w:rsidP="00AA6790">
      <w:pPr>
        <w:jc w:val="both"/>
        <w:rPr>
          <w:rFonts w:ascii="Calibri" w:hAnsi="Calibri"/>
          <w:sz w:val="22"/>
          <w:szCs w:val="22"/>
        </w:rPr>
      </w:pPr>
      <w:r w:rsidRPr="00A53281">
        <w:rPr>
          <w:rFonts w:ascii="Calibri" w:hAnsi="Calibri"/>
          <w:sz w:val="22"/>
          <w:szCs w:val="22"/>
        </w:rPr>
        <w:t>In this regard smoking is prohibited and possession of any knives, weapons or similar by employees is strictly prohibited.</w:t>
      </w:r>
    </w:p>
    <w:p w:rsidR="00AA6790" w:rsidRPr="00A53281" w:rsidRDefault="00AA6790" w:rsidP="0091450E">
      <w:pPr>
        <w:pStyle w:val="Heading2"/>
      </w:pPr>
      <w:bookmarkStart w:id="102" w:name="_Toc414174549"/>
      <w:r w:rsidRPr="00A53281">
        <w:t>Policy Guidelines</w:t>
      </w:r>
      <w:bookmarkEnd w:id="102"/>
    </w:p>
    <w:p w:rsidR="00AA6790" w:rsidRPr="00A53281" w:rsidRDefault="00AA6790" w:rsidP="00AA6790">
      <w:pPr>
        <w:pStyle w:val="Footer"/>
        <w:jc w:val="both"/>
        <w:rPr>
          <w:rFonts w:ascii="Calibri" w:hAnsi="Calibri"/>
          <w:sz w:val="22"/>
          <w:szCs w:val="22"/>
        </w:rPr>
      </w:pP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1.</w:t>
      </w:r>
      <w:r w:rsidRPr="00A53281">
        <w:rPr>
          <w:rFonts w:ascii="Calibri" w:hAnsi="Calibri"/>
          <w:sz w:val="22"/>
          <w:szCs w:val="22"/>
        </w:rPr>
        <w:tab/>
        <w:t>The Chief Executive or Office Manager is responsible for planning and managing security and controls to safeguard our employees and firm property.</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2.</w:t>
      </w:r>
      <w:r w:rsidRPr="00A53281">
        <w:rPr>
          <w:rFonts w:ascii="Calibri" w:hAnsi="Calibri"/>
          <w:sz w:val="22"/>
          <w:szCs w:val="22"/>
        </w:rPr>
        <w:tab/>
        <w:t xml:space="preserve">The </w:t>
      </w:r>
      <w:r w:rsidR="00B50F5A">
        <w:rPr>
          <w:rFonts w:ascii="Calibri" w:hAnsi="Calibri"/>
          <w:sz w:val="22"/>
          <w:szCs w:val="22"/>
        </w:rPr>
        <w:t>Chief Executive</w:t>
      </w:r>
      <w:r w:rsidRPr="00A53281">
        <w:rPr>
          <w:rFonts w:ascii="Calibri" w:hAnsi="Calibri"/>
          <w:sz w:val="22"/>
          <w:szCs w:val="22"/>
        </w:rPr>
        <w:t xml:space="preserve"> maintains key and lock control to </w:t>
      </w:r>
      <w:r w:rsidRPr="00A53281">
        <w:rPr>
          <w:rFonts w:ascii="Calibri" w:hAnsi="Calibri"/>
          <w:i/>
          <w:sz w:val="22"/>
          <w:szCs w:val="22"/>
        </w:rPr>
        <w:t>(ORGANISATION NAME)</w:t>
      </w:r>
      <w:r w:rsidRPr="00A53281">
        <w:rPr>
          <w:rFonts w:ascii="Calibri" w:hAnsi="Calibri"/>
          <w:sz w:val="22"/>
          <w:szCs w:val="22"/>
        </w:rPr>
        <w:t xml:space="preserve"> premises and certain internal areas, files and record storage systems.  </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3.</w:t>
      </w:r>
      <w:r w:rsidRPr="00A53281">
        <w:rPr>
          <w:rFonts w:ascii="Calibri" w:hAnsi="Calibri"/>
          <w:sz w:val="22"/>
          <w:szCs w:val="22"/>
        </w:rPr>
        <w:tab/>
        <w:t>Employees issued with key and/or key control access:</w:t>
      </w:r>
    </w:p>
    <w:p w:rsidR="00AA6790" w:rsidRPr="00A53281" w:rsidRDefault="00AA6790" w:rsidP="00AA6790">
      <w:pPr>
        <w:tabs>
          <w:tab w:val="left" w:pos="1134"/>
        </w:tabs>
        <w:ind w:left="1134" w:hanging="567"/>
        <w:jc w:val="both"/>
        <w:rPr>
          <w:rFonts w:ascii="Calibri" w:hAnsi="Calibri"/>
          <w:sz w:val="22"/>
          <w:szCs w:val="22"/>
        </w:rPr>
      </w:pPr>
      <w:r w:rsidRPr="00A53281">
        <w:rPr>
          <w:rFonts w:ascii="Calibri" w:hAnsi="Calibri"/>
          <w:sz w:val="22"/>
          <w:szCs w:val="22"/>
        </w:rPr>
        <w:t>3.1</w:t>
      </w:r>
      <w:r w:rsidRPr="00A53281">
        <w:rPr>
          <w:rFonts w:ascii="Calibri" w:hAnsi="Calibri"/>
          <w:sz w:val="22"/>
          <w:szCs w:val="22"/>
        </w:rPr>
        <w:tab/>
        <w:t>are prohibited from using their authorised access for any purpose other than authorised use;</w:t>
      </w:r>
    </w:p>
    <w:p w:rsidR="00AA6790" w:rsidRPr="00A53281" w:rsidRDefault="00AA6790" w:rsidP="00AA6790">
      <w:pPr>
        <w:tabs>
          <w:tab w:val="left" w:pos="1134"/>
        </w:tabs>
        <w:ind w:left="1134" w:hanging="567"/>
        <w:jc w:val="both"/>
        <w:rPr>
          <w:rFonts w:ascii="Calibri" w:hAnsi="Calibri"/>
          <w:sz w:val="22"/>
          <w:szCs w:val="22"/>
        </w:rPr>
      </w:pPr>
      <w:r w:rsidRPr="00A53281">
        <w:rPr>
          <w:rFonts w:ascii="Calibri" w:hAnsi="Calibri"/>
          <w:sz w:val="22"/>
          <w:szCs w:val="22"/>
        </w:rPr>
        <w:t>3.2</w:t>
      </w:r>
      <w:r w:rsidRPr="00A53281">
        <w:rPr>
          <w:rFonts w:ascii="Calibri" w:hAnsi="Calibri"/>
          <w:sz w:val="22"/>
          <w:szCs w:val="22"/>
        </w:rPr>
        <w:tab/>
        <w:t>are prohibited from giving any other person access to or use of their key and/or key controls;</w:t>
      </w:r>
    </w:p>
    <w:p w:rsidR="00AA6790" w:rsidRPr="00A53281" w:rsidRDefault="00AA6790" w:rsidP="00AA6790">
      <w:pPr>
        <w:tabs>
          <w:tab w:val="left" w:pos="1134"/>
        </w:tabs>
        <w:ind w:left="1134" w:hanging="567"/>
        <w:jc w:val="both"/>
        <w:rPr>
          <w:rFonts w:ascii="Calibri" w:hAnsi="Calibri"/>
          <w:sz w:val="22"/>
          <w:szCs w:val="22"/>
        </w:rPr>
      </w:pPr>
      <w:r w:rsidRPr="00A53281">
        <w:rPr>
          <w:rFonts w:ascii="Calibri" w:hAnsi="Calibri"/>
          <w:sz w:val="22"/>
          <w:szCs w:val="22"/>
        </w:rPr>
        <w:t>3.3</w:t>
      </w:r>
      <w:r w:rsidRPr="00A53281">
        <w:rPr>
          <w:rFonts w:ascii="Calibri" w:hAnsi="Calibri"/>
          <w:sz w:val="22"/>
          <w:szCs w:val="22"/>
        </w:rPr>
        <w:tab/>
        <w:t>are responsible for ensuring the safe custody and proper care of their key and/or key controls.</w:t>
      </w:r>
    </w:p>
    <w:p w:rsidR="00AA6790" w:rsidRPr="00A53281" w:rsidRDefault="00AA6790" w:rsidP="00AA6790">
      <w:pPr>
        <w:tabs>
          <w:tab w:val="left" w:pos="1134"/>
        </w:tabs>
        <w:ind w:left="1134" w:hanging="567"/>
        <w:jc w:val="both"/>
        <w:rPr>
          <w:rFonts w:ascii="Calibri" w:hAnsi="Calibri"/>
          <w:sz w:val="22"/>
          <w:szCs w:val="22"/>
        </w:rPr>
      </w:pPr>
      <w:r w:rsidRPr="00A53281">
        <w:rPr>
          <w:rFonts w:ascii="Calibri" w:hAnsi="Calibri"/>
          <w:sz w:val="22"/>
          <w:szCs w:val="22"/>
        </w:rPr>
        <w:t>3.4</w:t>
      </w:r>
      <w:r w:rsidRPr="00A53281">
        <w:rPr>
          <w:rFonts w:ascii="Calibri" w:hAnsi="Calibri"/>
          <w:sz w:val="22"/>
          <w:szCs w:val="22"/>
        </w:rPr>
        <w:tab/>
        <w:t>all visitors, including temporary/casual employees, vendors, service people, family members, former employees (and so on), are required to report to reception.</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4.</w:t>
      </w:r>
      <w:r w:rsidRPr="00A53281">
        <w:rPr>
          <w:rFonts w:ascii="Calibri" w:hAnsi="Calibri"/>
          <w:sz w:val="22"/>
          <w:szCs w:val="22"/>
        </w:rPr>
        <w:tab/>
        <w:t xml:space="preserve">Employees are not permitted to allow access to non-employees to </w:t>
      </w:r>
      <w:r w:rsidR="00B50F5A">
        <w:rPr>
          <w:rFonts w:ascii="Calibri" w:hAnsi="Calibri"/>
          <w:sz w:val="22"/>
          <w:szCs w:val="22"/>
        </w:rPr>
        <w:t>organisation</w:t>
      </w:r>
      <w:r w:rsidRPr="00A53281">
        <w:rPr>
          <w:rFonts w:ascii="Calibri" w:hAnsi="Calibri"/>
          <w:sz w:val="22"/>
          <w:szCs w:val="22"/>
        </w:rPr>
        <w:t xml:space="preserve"> premises outside normal office hours without the prior approval of senior management.</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5.</w:t>
      </w:r>
      <w:r w:rsidRPr="00A53281">
        <w:rPr>
          <w:rFonts w:ascii="Calibri" w:hAnsi="Calibri"/>
          <w:sz w:val="22"/>
          <w:szCs w:val="22"/>
        </w:rPr>
        <w:tab/>
      </w:r>
      <w:r w:rsidRPr="00A53281">
        <w:rPr>
          <w:rFonts w:ascii="Calibri" w:hAnsi="Calibri"/>
          <w:i/>
          <w:sz w:val="22"/>
          <w:szCs w:val="22"/>
        </w:rPr>
        <w:t>(ORGANISATION NAME)</w:t>
      </w:r>
      <w:r w:rsidRPr="00A53281">
        <w:rPr>
          <w:rFonts w:ascii="Calibri" w:hAnsi="Calibri"/>
          <w:sz w:val="22"/>
          <w:szCs w:val="22"/>
        </w:rPr>
        <w:t xml:space="preserve"> reserves the right to inspect parcels, containers or bags on removal from </w:t>
      </w:r>
      <w:r w:rsidR="00B50F5A">
        <w:rPr>
          <w:rFonts w:ascii="Calibri" w:hAnsi="Calibri"/>
          <w:sz w:val="22"/>
          <w:szCs w:val="22"/>
        </w:rPr>
        <w:t>organisation</w:t>
      </w:r>
      <w:r w:rsidRPr="00A53281">
        <w:rPr>
          <w:rFonts w:ascii="Calibri" w:hAnsi="Calibri"/>
          <w:sz w:val="22"/>
          <w:szCs w:val="22"/>
        </w:rPr>
        <w:t xml:space="preserve"> premises.</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6.</w:t>
      </w:r>
      <w:r w:rsidRPr="00A53281">
        <w:rPr>
          <w:rFonts w:ascii="Calibri" w:hAnsi="Calibri"/>
          <w:sz w:val="22"/>
          <w:szCs w:val="22"/>
        </w:rPr>
        <w:tab/>
        <w:t>Employees should report suspicious behaviour or theft to their Manager.</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t>7.</w:t>
      </w:r>
      <w:r w:rsidRPr="00A53281">
        <w:rPr>
          <w:rFonts w:ascii="Calibri" w:hAnsi="Calibri"/>
          <w:sz w:val="22"/>
          <w:szCs w:val="22"/>
        </w:rPr>
        <w:tab/>
        <w:t>Employees are responsible for the safekeeping and security of their personal property.</w:t>
      </w:r>
    </w:p>
    <w:p w:rsidR="00AA6790" w:rsidRPr="00A53281" w:rsidRDefault="00AA6790" w:rsidP="00AA6790">
      <w:pPr>
        <w:tabs>
          <w:tab w:val="left" w:pos="567"/>
        </w:tabs>
        <w:ind w:left="567" w:hanging="567"/>
        <w:jc w:val="both"/>
        <w:rPr>
          <w:rFonts w:ascii="Calibri" w:hAnsi="Calibri"/>
          <w:sz w:val="22"/>
          <w:szCs w:val="22"/>
        </w:rPr>
      </w:pPr>
      <w:r w:rsidRPr="00A53281">
        <w:rPr>
          <w:rFonts w:ascii="Calibri" w:hAnsi="Calibri"/>
          <w:sz w:val="22"/>
          <w:szCs w:val="22"/>
        </w:rPr>
        <w:lastRenderedPageBreak/>
        <w:t>8</w:t>
      </w:r>
      <w:r w:rsidRPr="00A53281">
        <w:rPr>
          <w:rFonts w:ascii="Calibri" w:hAnsi="Calibri"/>
          <w:sz w:val="22"/>
          <w:szCs w:val="22"/>
        </w:rPr>
        <w:tab/>
        <w:t>Employees with laptops are required to take them home each night or secure them in a locked cupboard before leaving the office.</w:t>
      </w:r>
    </w:p>
    <w:p w:rsidR="00AA6790" w:rsidRPr="00A53281" w:rsidRDefault="00AA6790" w:rsidP="00AA6790">
      <w:pPr>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103" w:name="_Toc486918978"/>
      <w:bookmarkStart w:id="104" w:name="_Toc498168737"/>
      <w:bookmarkStart w:id="105" w:name="_Toc524239692"/>
      <w:bookmarkStart w:id="106" w:name="_Toc414174550"/>
      <w:r>
        <w:rPr>
          <w:rFonts w:ascii="Calibri" w:hAnsi="Calibri"/>
          <w:b/>
          <w:sz w:val="28"/>
        </w:rPr>
        <w:t>Travel</w:t>
      </w:r>
      <w:bookmarkEnd w:id="103"/>
      <w:bookmarkEnd w:id="104"/>
      <w:bookmarkEnd w:id="105"/>
      <w:bookmarkEnd w:id="106"/>
    </w:p>
    <w:p w:rsidR="00AA6790" w:rsidRPr="00A53281" w:rsidRDefault="00AA6790" w:rsidP="0091450E">
      <w:pPr>
        <w:pStyle w:val="Heading2"/>
      </w:pPr>
      <w:bookmarkStart w:id="107" w:name="_Toc414174551"/>
      <w:r w:rsidRPr="00A53281">
        <w:t>Policy Statement</w:t>
      </w:r>
      <w:bookmarkEnd w:id="107"/>
    </w:p>
    <w:p w:rsidR="00AA6790" w:rsidRPr="00A53281" w:rsidRDefault="00AA6790" w:rsidP="00AA6790">
      <w:pPr>
        <w:pStyle w:val="Header"/>
        <w:jc w:val="both"/>
        <w:rPr>
          <w:rFonts w:ascii="Calibri" w:hAnsi="Calibri"/>
          <w:b/>
          <w:caps/>
          <w:sz w:val="22"/>
          <w:szCs w:val="22"/>
        </w:rPr>
      </w:pPr>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intends that employees travelling on firm business are recompensed for out of pocket expenses occurred while doing so.</w:t>
      </w:r>
    </w:p>
    <w:p w:rsidR="00AA6790" w:rsidRPr="00A53281" w:rsidRDefault="00AA6790" w:rsidP="00AA6790">
      <w:pPr>
        <w:jc w:val="both"/>
        <w:rPr>
          <w:rFonts w:ascii="Calibri" w:hAnsi="Calibri"/>
          <w:sz w:val="22"/>
          <w:szCs w:val="22"/>
        </w:rPr>
      </w:pPr>
      <w:r w:rsidRPr="00A53281">
        <w:rPr>
          <w:rFonts w:ascii="Calibri" w:hAnsi="Calibri"/>
          <w:sz w:val="22"/>
          <w:szCs w:val="22"/>
        </w:rPr>
        <w:t xml:space="preserve">Travel itineraries should be scheduled to meet the specific needs of the business and may only be extended for personal/leisure travel with the specific prior approval of the Chief Executive.   </w:t>
      </w:r>
    </w:p>
    <w:p w:rsidR="00AA6790" w:rsidRPr="00A53281" w:rsidRDefault="00AA6790" w:rsidP="0091450E">
      <w:pPr>
        <w:pStyle w:val="Heading2"/>
      </w:pPr>
      <w:bookmarkStart w:id="108" w:name="_Toc414174552"/>
      <w:r w:rsidRPr="00A53281">
        <w:t>Policy Guidelines</w:t>
      </w:r>
      <w:bookmarkEnd w:id="108"/>
    </w:p>
    <w:p w:rsidR="00AA6790" w:rsidRPr="00A53281" w:rsidRDefault="00AA6790" w:rsidP="00AA6790">
      <w:pPr>
        <w:pStyle w:val="Footer"/>
        <w:jc w:val="both"/>
        <w:rPr>
          <w:rFonts w:ascii="Calibri" w:hAnsi="Calibri"/>
          <w:sz w:val="22"/>
          <w:szCs w:val="22"/>
        </w:rPr>
      </w:pPr>
    </w:p>
    <w:p w:rsidR="00AA6790" w:rsidRPr="00A53281" w:rsidRDefault="00AA6790" w:rsidP="00AA6790">
      <w:pPr>
        <w:jc w:val="both"/>
        <w:rPr>
          <w:rFonts w:ascii="Calibri" w:hAnsi="Calibri"/>
          <w:sz w:val="22"/>
          <w:szCs w:val="22"/>
        </w:rPr>
      </w:pPr>
      <w:r w:rsidRPr="00A53281">
        <w:rPr>
          <w:rFonts w:ascii="Calibri" w:hAnsi="Calibri"/>
          <w:sz w:val="22"/>
          <w:szCs w:val="22"/>
        </w:rPr>
        <w:t xml:space="preserve">Employees are required to comply with all aspects of </w:t>
      </w:r>
      <w:r w:rsidRPr="00A53281">
        <w:rPr>
          <w:rFonts w:ascii="Calibri" w:hAnsi="Calibri"/>
          <w:i/>
          <w:sz w:val="22"/>
          <w:szCs w:val="22"/>
        </w:rPr>
        <w:t>(ORGANISATION NAME)</w:t>
      </w:r>
      <w:r w:rsidRPr="00A53281">
        <w:rPr>
          <w:rFonts w:ascii="Calibri" w:hAnsi="Calibri"/>
          <w:sz w:val="22"/>
          <w:szCs w:val="22"/>
        </w:rPr>
        <w:t>'s travel policy.  The general guidelines are as follows:-</w:t>
      </w:r>
    </w:p>
    <w:p w:rsidR="00AA6790" w:rsidRPr="00A53281" w:rsidRDefault="00AA6790" w:rsidP="003E05F8">
      <w:pPr>
        <w:numPr>
          <w:ilvl w:val="0"/>
          <w:numId w:val="6"/>
        </w:numPr>
        <w:tabs>
          <w:tab w:val="clear" w:pos="720"/>
          <w:tab w:val="num" w:pos="567"/>
        </w:tabs>
        <w:spacing w:before="0" w:after="0" w:line="240" w:lineRule="auto"/>
        <w:ind w:left="567" w:hanging="567"/>
        <w:jc w:val="both"/>
        <w:rPr>
          <w:rFonts w:ascii="Calibri" w:hAnsi="Calibri"/>
          <w:sz w:val="22"/>
          <w:szCs w:val="22"/>
        </w:rPr>
      </w:pPr>
      <w:r w:rsidRPr="00A53281">
        <w:rPr>
          <w:rFonts w:ascii="Calibri" w:hAnsi="Calibri"/>
          <w:sz w:val="22"/>
          <w:szCs w:val="22"/>
        </w:rPr>
        <w:t>An employee’s Manager is required to sign the Travel Booking form before any travel is booked.</w:t>
      </w:r>
    </w:p>
    <w:p w:rsidR="00AA6790" w:rsidRPr="00A53281" w:rsidRDefault="00AA6790" w:rsidP="00AA6790">
      <w:pPr>
        <w:jc w:val="both"/>
        <w:rPr>
          <w:rFonts w:ascii="Calibri" w:hAnsi="Calibri"/>
          <w:sz w:val="22"/>
          <w:szCs w:val="22"/>
        </w:rPr>
      </w:pPr>
    </w:p>
    <w:p w:rsidR="00AA6790" w:rsidRPr="00A53281" w:rsidRDefault="00AA6790" w:rsidP="003E05F8">
      <w:pPr>
        <w:numPr>
          <w:ilvl w:val="0"/>
          <w:numId w:val="6"/>
        </w:numPr>
        <w:tabs>
          <w:tab w:val="clear" w:pos="720"/>
          <w:tab w:val="num" w:pos="567"/>
        </w:tabs>
        <w:spacing w:before="0" w:after="0" w:line="240" w:lineRule="auto"/>
        <w:ind w:left="567" w:hanging="567"/>
        <w:jc w:val="both"/>
        <w:rPr>
          <w:rFonts w:ascii="Calibri" w:hAnsi="Calibri"/>
          <w:sz w:val="22"/>
          <w:szCs w:val="22"/>
        </w:rPr>
      </w:pPr>
      <w:r w:rsidRPr="00A53281">
        <w:rPr>
          <w:rFonts w:ascii="Calibri" w:hAnsi="Calibri"/>
          <w:sz w:val="22"/>
          <w:szCs w:val="22"/>
        </w:rPr>
        <w:t>The Chief Executive is required to give approval in writing (email) before any employee undertakes travel on organisation business.</w:t>
      </w:r>
    </w:p>
    <w:p w:rsidR="00AA6790" w:rsidRPr="00A53281" w:rsidRDefault="00AA6790" w:rsidP="00AA6790">
      <w:pPr>
        <w:tabs>
          <w:tab w:val="num" w:pos="567"/>
        </w:tabs>
        <w:ind w:left="567" w:hanging="567"/>
        <w:jc w:val="both"/>
        <w:rPr>
          <w:rFonts w:ascii="Calibri" w:hAnsi="Calibri"/>
          <w:sz w:val="22"/>
          <w:szCs w:val="22"/>
        </w:rPr>
      </w:pPr>
    </w:p>
    <w:p w:rsidR="00AA6790" w:rsidRPr="00A53281" w:rsidRDefault="00AA6790" w:rsidP="003E05F8">
      <w:pPr>
        <w:numPr>
          <w:ilvl w:val="0"/>
          <w:numId w:val="6"/>
        </w:numPr>
        <w:tabs>
          <w:tab w:val="clear" w:pos="720"/>
          <w:tab w:val="num" w:pos="567"/>
        </w:tabs>
        <w:spacing w:before="0" w:after="0" w:line="240" w:lineRule="auto"/>
        <w:ind w:left="567" w:hanging="567"/>
        <w:jc w:val="both"/>
        <w:rPr>
          <w:rFonts w:ascii="Calibri" w:hAnsi="Calibri"/>
          <w:sz w:val="22"/>
          <w:szCs w:val="22"/>
        </w:rPr>
      </w:pPr>
      <w:r w:rsidRPr="00A53281">
        <w:rPr>
          <w:rFonts w:ascii="Calibri" w:hAnsi="Calibri"/>
          <w:sz w:val="22"/>
          <w:szCs w:val="22"/>
        </w:rPr>
        <w:t xml:space="preserve">Any bookings for organisation travel must </w:t>
      </w:r>
      <w:r w:rsidR="00D02DCA">
        <w:rPr>
          <w:rFonts w:ascii="Calibri" w:hAnsi="Calibri"/>
          <w:sz w:val="22"/>
          <w:szCs w:val="22"/>
        </w:rPr>
        <w:t>be made via the approved agency/booking methods</w:t>
      </w:r>
    </w:p>
    <w:p w:rsidR="00AA6790" w:rsidRPr="00A53281" w:rsidRDefault="00AA6790" w:rsidP="00AA6790">
      <w:pPr>
        <w:tabs>
          <w:tab w:val="num" w:pos="567"/>
        </w:tabs>
        <w:ind w:left="567" w:hanging="567"/>
        <w:jc w:val="both"/>
        <w:rPr>
          <w:rFonts w:ascii="Calibri" w:hAnsi="Calibri"/>
          <w:sz w:val="22"/>
          <w:szCs w:val="22"/>
        </w:rPr>
      </w:pPr>
    </w:p>
    <w:p w:rsidR="00AA6790" w:rsidRPr="00A53281" w:rsidRDefault="00AA6790" w:rsidP="003E05F8">
      <w:pPr>
        <w:numPr>
          <w:ilvl w:val="0"/>
          <w:numId w:val="6"/>
        </w:numPr>
        <w:tabs>
          <w:tab w:val="clear" w:pos="720"/>
          <w:tab w:val="num" w:pos="567"/>
        </w:tabs>
        <w:spacing w:before="0" w:after="0" w:line="240" w:lineRule="auto"/>
        <w:ind w:left="567" w:hanging="567"/>
        <w:jc w:val="both"/>
        <w:rPr>
          <w:rFonts w:ascii="Calibri" w:hAnsi="Calibri"/>
          <w:sz w:val="22"/>
          <w:szCs w:val="22"/>
        </w:rPr>
      </w:pPr>
      <w:r w:rsidRPr="00A53281">
        <w:rPr>
          <w:rFonts w:ascii="Calibri" w:hAnsi="Calibri"/>
          <w:sz w:val="22"/>
          <w:szCs w:val="22"/>
        </w:rPr>
        <w:t xml:space="preserve">Standard of airline travel is Economy class.  </w:t>
      </w:r>
    </w:p>
    <w:p w:rsidR="00AA6790" w:rsidRPr="00A53281" w:rsidRDefault="00AA6790" w:rsidP="00AA6790">
      <w:pPr>
        <w:jc w:val="both"/>
        <w:rPr>
          <w:rFonts w:ascii="Calibri" w:hAnsi="Calibri"/>
          <w:sz w:val="22"/>
          <w:szCs w:val="22"/>
        </w:rPr>
      </w:pPr>
    </w:p>
    <w:p w:rsidR="00AA6790" w:rsidRPr="00A53281" w:rsidRDefault="00AA6790" w:rsidP="003E05F8">
      <w:pPr>
        <w:numPr>
          <w:ilvl w:val="0"/>
          <w:numId w:val="6"/>
        </w:numPr>
        <w:tabs>
          <w:tab w:val="clear" w:pos="720"/>
          <w:tab w:val="num" w:pos="567"/>
        </w:tabs>
        <w:spacing w:before="0" w:after="0" w:line="240" w:lineRule="auto"/>
        <w:ind w:left="567" w:hanging="567"/>
        <w:jc w:val="both"/>
        <w:rPr>
          <w:rFonts w:ascii="Calibri" w:hAnsi="Calibri"/>
          <w:sz w:val="22"/>
          <w:szCs w:val="22"/>
        </w:rPr>
      </w:pPr>
      <w:r w:rsidRPr="00A53281">
        <w:rPr>
          <w:rFonts w:ascii="Calibri" w:hAnsi="Calibri"/>
          <w:sz w:val="22"/>
          <w:szCs w:val="22"/>
        </w:rPr>
        <w:t>Accommodation will be at a typical 3 star standard hotel accommodation unless otherwise approved by the Chief Executive.</w:t>
      </w:r>
    </w:p>
    <w:p w:rsidR="00AA6790" w:rsidRPr="00A53281" w:rsidRDefault="00AA6790" w:rsidP="00AA6790">
      <w:pPr>
        <w:tabs>
          <w:tab w:val="num" w:pos="567"/>
        </w:tabs>
        <w:ind w:left="567" w:hanging="567"/>
        <w:jc w:val="both"/>
        <w:rPr>
          <w:rFonts w:ascii="Calibri" w:hAnsi="Calibri"/>
          <w:sz w:val="22"/>
          <w:szCs w:val="22"/>
        </w:rPr>
      </w:pPr>
    </w:p>
    <w:p w:rsidR="00AA6790" w:rsidRPr="00A53281" w:rsidRDefault="00AA6790" w:rsidP="003E05F8">
      <w:pPr>
        <w:numPr>
          <w:ilvl w:val="0"/>
          <w:numId w:val="6"/>
        </w:numPr>
        <w:tabs>
          <w:tab w:val="clear" w:pos="720"/>
          <w:tab w:val="num" w:pos="567"/>
        </w:tabs>
        <w:spacing w:before="0" w:after="0" w:line="240" w:lineRule="auto"/>
        <w:ind w:left="567" w:hanging="567"/>
        <w:jc w:val="both"/>
        <w:rPr>
          <w:rFonts w:ascii="Calibri" w:hAnsi="Calibri"/>
          <w:sz w:val="22"/>
          <w:szCs w:val="22"/>
        </w:rPr>
      </w:pPr>
      <w:r w:rsidRPr="00A53281">
        <w:rPr>
          <w:rFonts w:ascii="Calibri" w:hAnsi="Calibri"/>
          <w:sz w:val="22"/>
          <w:szCs w:val="22"/>
        </w:rPr>
        <w:t>Any advance against expenses must have prior approval of the Chief Executive.</w:t>
      </w:r>
    </w:p>
    <w:p w:rsidR="00AA6790" w:rsidRPr="00A53281" w:rsidRDefault="00AA6790" w:rsidP="00AA6790">
      <w:pPr>
        <w:jc w:val="both"/>
        <w:rPr>
          <w:rFonts w:ascii="Calibri" w:hAnsi="Calibri"/>
          <w:sz w:val="22"/>
          <w:szCs w:val="22"/>
        </w:rPr>
      </w:pPr>
    </w:p>
    <w:p w:rsidR="00AA6790" w:rsidRPr="00A53281" w:rsidRDefault="00AA6790" w:rsidP="003E05F8">
      <w:pPr>
        <w:numPr>
          <w:ilvl w:val="0"/>
          <w:numId w:val="6"/>
        </w:numPr>
        <w:tabs>
          <w:tab w:val="clear" w:pos="720"/>
          <w:tab w:val="num" w:pos="567"/>
        </w:tabs>
        <w:spacing w:before="0" w:after="0" w:line="240" w:lineRule="auto"/>
        <w:ind w:left="567" w:hanging="567"/>
        <w:jc w:val="both"/>
        <w:rPr>
          <w:rFonts w:ascii="Calibri" w:hAnsi="Calibri"/>
          <w:sz w:val="22"/>
          <w:szCs w:val="22"/>
        </w:rPr>
      </w:pPr>
      <w:r w:rsidRPr="00A53281">
        <w:rPr>
          <w:rFonts w:ascii="Calibri" w:hAnsi="Calibri"/>
          <w:sz w:val="22"/>
          <w:szCs w:val="22"/>
        </w:rPr>
        <w:t xml:space="preserve">Where employees are required to use their own vehicle on </w:t>
      </w:r>
      <w:r w:rsidRPr="00A53281">
        <w:rPr>
          <w:rFonts w:ascii="Calibri" w:hAnsi="Calibri"/>
          <w:i/>
          <w:sz w:val="22"/>
          <w:szCs w:val="22"/>
        </w:rPr>
        <w:t>(ORGANISATION NAME)</w:t>
      </w:r>
      <w:r w:rsidRPr="00A53281">
        <w:rPr>
          <w:rFonts w:ascii="Calibri" w:hAnsi="Calibri"/>
          <w:sz w:val="22"/>
          <w:szCs w:val="22"/>
        </w:rPr>
        <w:t xml:space="preserve"> business they will be entitled to a reimbursement of that expense at the rate of XX cents per kilometre travelled.  Note that any such travel requires the prior approval of the Manager.</w:t>
      </w:r>
    </w:p>
    <w:p w:rsidR="00AA6790" w:rsidRPr="00A53281" w:rsidRDefault="00AA6790" w:rsidP="00AA6790">
      <w:pPr>
        <w:jc w:val="both"/>
        <w:rPr>
          <w:rFonts w:ascii="Calibri" w:hAnsi="Calibri"/>
          <w:sz w:val="22"/>
          <w:szCs w:val="22"/>
        </w:rPr>
      </w:pPr>
    </w:p>
    <w:p w:rsidR="00AA6790" w:rsidRDefault="00AA6790" w:rsidP="00AA6790">
      <w:pPr>
        <w:tabs>
          <w:tab w:val="num" w:pos="567"/>
        </w:tabs>
        <w:ind w:left="567" w:hanging="567"/>
        <w:jc w:val="both"/>
        <w:rPr>
          <w:rFonts w:ascii="Calibri" w:hAnsi="Calibri"/>
          <w:sz w:val="22"/>
          <w:szCs w:val="22"/>
        </w:rPr>
      </w:pPr>
    </w:p>
    <w:p w:rsidR="00BC1F9F" w:rsidRPr="00A53281" w:rsidRDefault="00BC1F9F" w:rsidP="00AA6790">
      <w:pPr>
        <w:tabs>
          <w:tab w:val="num" w:pos="567"/>
        </w:tabs>
        <w:ind w:left="567" w:hanging="567"/>
        <w:jc w:val="both"/>
        <w:rPr>
          <w:rFonts w:ascii="Calibri" w:hAnsi="Calibri"/>
          <w:sz w:val="22"/>
          <w:szCs w:val="22"/>
        </w:rPr>
      </w:pPr>
    </w:p>
    <w:p w:rsidR="00AA6790" w:rsidRPr="00BC1F9F" w:rsidRDefault="00CD606A" w:rsidP="00AA6790">
      <w:pPr>
        <w:pStyle w:val="Heading1"/>
        <w:spacing w:before="0"/>
        <w:jc w:val="both"/>
        <w:rPr>
          <w:rFonts w:ascii="Calibri" w:hAnsi="Calibri"/>
          <w:b/>
          <w:sz w:val="28"/>
        </w:rPr>
      </w:pPr>
      <w:bookmarkStart w:id="109" w:name="_Toc486918985"/>
      <w:bookmarkStart w:id="110" w:name="_Toc498168742"/>
      <w:bookmarkStart w:id="111" w:name="_Toc524239693"/>
      <w:bookmarkStart w:id="112" w:name="_Toc414174553"/>
      <w:r>
        <w:rPr>
          <w:rFonts w:ascii="Calibri" w:hAnsi="Calibri"/>
          <w:b/>
          <w:sz w:val="28"/>
        </w:rPr>
        <w:t>Reference Requests</w:t>
      </w:r>
      <w:bookmarkEnd w:id="109"/>
      <w:bookmarkEnd w:id="110"/>
      <w:bookmarkEnd w:id="111"/>
      <w:bookmarkEnd w:id="112"/>
    </w:p>
    <w:p w:rsidR="00AA6790" w:rsidRPr="00A53281" w:rsidRDefault="00AA6790" w:rsidP="00D02DCA">
      <w:pPr>
        <w:pStyle w:val="Heading2"/>
      </w:pPr>
      <w:bookmarkStart w:id="113" w:name="_Toc414174554"/>
      <w:r w:rsidRPr="00A53281">
        <w:t>Policy Statement</w:t>
      </w:r>
      <w:bookmarkEnd w:id="113"/>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will only divulge information about existing employees with their consent and about prior employees for bona fide employment reference purposes.   </w:t>
      </w:r>
      <w:r w:rsidRPr="00A53281">
        <w:rPr>
          <w:rFonts w:ascii="Calibri" w:hAnsi="Calibri"/>
          <w:i/>
          <w:sz w:val="22"/>
          <w:szCs w:val="22"/>
        </w:rPr>
        <w:t>(ORGANISATION NAME)</w:t>
      </w:r>
      <w:r w:rsidRPr="00A53281">
        <w:rPr>
          <w:rFonts w:ascii="Calibri" w:hAnsi="Calibri"/>
          <w:sz w:val="22"/>
          <w:szCs w:val="22"/>
        </w:rPr>
        <w:t xml:space="preserve"> will comply with any statutory requirement to provide information about current or previous employees.  </w:t>
      </w:r>
    </w:p>
    <w:p w:rsidR="00AA6790" w:rsidRPr="00A53281" w:rsidRDefault="00AA6790" w:rsidP="00AA6790">
      <w:pPr>
        <w:jc w:val="both"/>
        <w:rPr>
          <w:rFonts w:ascii="Calibri" w:hAnsi="Calibri"/>
          <w:sz w:val="22"/>
          <w:szCs w:val="22"/>
        </w:rPr>
      </w:pPr>
      <w:r w:rsidRPr="00A53281">
        <w:rPr>
          <w:rFonts w:ascii="Calibri" w:hAnsi="Calibri"/>
          <w:sz w:val="22"/>
          <w:szCs w:val="22"/>
        </w:rPr>
        <w:t xml:space="preserve">The Chief Executive’s approval is required before written references for employees or previous employees are approved. </w:t>
      </w:r>
    </w:p>
    <w:p w:rsidR="00AA6790" w:rsidRPr="00A53281" w:rsidRDefault="00AA6790" w:rsidP="00AA6790">
      <w:pPr>
        <w:pStyle w:val="Footer"/>
        <w:jc w:val="both"/>
        <w:rPr>
          <w:rFonts w:ascii="Calibri" w:hAnsi="Calibri"/>
          <w:sz w:val="22"/>
          <w:szCs w:val="22"/>
        </w:rPr>
      </w:pPr>
    </w:p>
    <w:p w:rsidR="00AA6790" w:rsidRPr="00A53281" w:rsidRDefault="00AA6790" w:rsidP="00D02DCA">
      <w:pPr>
        <w:pStyle w:val="Heading2"/>
      </w:pPr>
      <w:bookmarkStart w:id="114" w:name="_Toc414174555"/>
      <w:r w:rsidRPr="00A53281">
        <w:t>Policy Guidelines</w:t>
      </w:r>
      <w:bookmarkEnd w:id="114"/>
    </w:p>
    <w:p w:rsidR="00AA6790" w:rsidRDefault="00AA6790" w:rsidP="00D02DCA">
      <w:pPr>
        <w:pStyle w:val="ListParagraph"/>
        <w:numPr>
          <w:ilvl w:val="0"/>
          <w:numId w:val="16"/>
        </w:numPr>
        <w:tabs>
          <w:tab w:val="left" w:pos="567"/>
        </w:tabs>
        <w:rPr>
          <w:rFonts w:ascii="Calibri" w:hAnsi="Calibri"/>
          <w:sz w:val="22"/>
          <w:szCs w:val="22"/>
        </w:rPr>
      </w:pPr>
      <w:r w:rsidRPr="00D02DCA">
        <w:rPr>
          <w:rFonts w:ascii="Calibri" w:hAnsi="Calibri"/>
          <w:sz w:val="22"/>
          <w:szCs w:val="22"/>
        </w:rPr>
        <w:t>All employment related information about our current or former employees is private and confidential.</w:t>
      </w:r>
    </w:p>
    <w:p w:rsidR="00AA6790" w:rsidRPr="007931DD" w:rsidRDefault="00AA6790" w:rsidP="007931DD">
      <w:pPr>
        <w:numPr>
          <w:ilvl w:val="0"/>
          <w:numId w:val="16"/>
        </w:numPr>
        <w:spacing w:before="0" w:after="0" w:line="240" w:lineRule="auto"/>
        <w:jc w:val="both"/>
        <w:rPr>
          <w:rFonts w:ascii="Calibri" w:hAnsi="Calibri"/>
          <w:sz w:val="22"/>
          <w:szCs w:val="22"/>
        </w:rPr>
      </w:pPr>
      <w:r w:rsidRPr="007931DD">
        <w:rPr>
          <w:rFonts w:ascii="Calibri" w:hAnsi="Calibri"/>
          <w:sz w:val="22"/>
          <w:szCs w:val="22"/>
        </w:rPr>
        <w:t xml:space="preserve">Only the </w:t>
      </w:r>
      <w:r w:rsidR="00B50F5A">
        <w:rPr>
          <w:rFonts w:ascii="Calibri" w:hAnsi="Calibri"/>
          <w:sz w:val="22"/>
          <w:szCs w:val="22"/>
        </w:rPr>
        <w:t xml:space="preserve">authorised </w:t>
      </w:r>
      <w:r w:rsidRPr="007931DD">
        <w:rPr>
          <w:rFonts w:ascii="Calibri" w:hAnsi="Calibri"/>
          <w:sz w:val="22"/>
          <w:szCs w:val="22"/>
        </w:rPr>
        <w:t>Manager is permitted to provide ‘record of service’ letters, or to release information about former employees to third parties.</w:t>
      </w:r>
    </w:p>
    <w:p w:rsidR="00D02DCA" w:rsidRDefault="00D02DCA" w:rsidP="00D02DCA">
      <w:pPr>
        <w:spacing w:before="0" w:after="0" w:line="240" w:lineRule="auto"/>
        <w:ind w:left="567"/>
        <w:jc w:val="both"/>
        <w:rPr>
          <w:rFonts w:ascii="Calibri" w:hAnsi="Calibri"/>
          <w:sz w:val="22"/>
          <w:szCs w:val="22"/>
        </w:rPr>
      </w:pPr>
    </w:p>
    <w:p w:rsidR="00AA6790" w:rsidRPr="00A53281" w:rsidRDefault="00AA6790" w:rsidP="00D02DCA">
      <w:pPr>
        <w:numPr>
          <w:ilvl w:val="0"/>
          <w:numId w:val="16"/>
        </w:numPr>
        <w:spacing w:before="0" w:after="0" w:line="240" w:lineRule="auto"/>
        <w:jc w:val="both"/>
        <w:rPr>
          <w:rFonts w:ascii="Calibri" w:hAnsi="Calibri"/>
          <w:sz w:val="22"/>
          <w:szCs w:val="22"/>
        </w:rPr>
      </w:pPr>
      <w:r w:rsidRPr="00A53281">
        <w:rPr>
          <w:rFonts w:ascii="Calibri" w:hAnsi="Calibri"/>
          <w:sz w:val="22"/>
          <w:szCs w:val="22"/>
        </w:rPr>
        <w:t xml:space="preserve">When an individual’s employment with </w:t>
      </w:r>
      <w:r w:rsidRPr="00A53281">
        <w:rPr>
          <w:rFonts w:ascii="Calibri" w:hAnsi="Calibri"/>
          <w:i/>
          <w:sz w:val="22"/>
          <w:szCs w:val="22"/>
        </w:rPr>
        <w:t>(ORGANISATION NAME)</w:t>
      </w:r>
      <w:r w:rsidRPr="00A53281">
        <w:rPr>
          <w:rFonts w:ascii="Calibri" w:hAnsi="Calibri"/>
          <w:sz w:val="22"/>
          <w:szCs w:val="22"/>
        </w:rPr>
        <w:t xml:space="preserve"> is terminated (for whatever reason) </w:t>
      </w:r>
      <w:r w:rsidRPr="00A53281">
        <w:rPr>
          <w:rFonts w:ascii="Calibri" w:hAnsi="Calibri"/>
          <w:i/>
          <w:sz w:val="22"/>
          <w:szCs w:val="22"/>
        </w:rPr>
        <w:t>(ORGANISATION NAME)</w:t>
      </w:r>
      <w:r w:rsidRPr="00A53281">
        <w:rPr>
          <w:rFonts w:ascii="Calibri" w:hAnsi="Calibri"/>
          <w:sz w:val="22"/>
          <w:szCs w:val="22"/>
        </w:rPr>
        <w:t xml:space="preserve"> will, if requested, provide the individual with a ‘record of service’ letter.  The letter will contain detail on the position held during the period of service, the duration of employment, and a statement that it is not </w:t>
      </w:r>
      <w:r w:rsidRPr="00A53281">
        <w:rPr>
          <w:rFonts w:ascii="Calibri" w:hAnsi="Calibri"/>
          <w:i/>
          <w:sz w:val="22"/>
          <w:szCs w:val="22"/>
        </w:rPr>
        <w:t>(ORGANISATION NAME)</w:t>
      </w:r>
      <w:r w:rsidRPr="00A53281">
        <w:rPr>
          <w:rFonts w:ascii="Calibri" w:hAnsi="Calibri"/>
          <w:sz w:val="22"/>
          <w:szCs w:val="22"/>
        </w:rPr>
        <w:t>’s practice to provide written employment references.</w:t>
      </w:r>
    </w:p>
    <w:p w:rsidR="00AA6790" w:rsidRDefault="00AA6790"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Default="00214ED4" w:rsidP="00AA6790">
      <w:pPr>
        <w:tabs>
          <w:tab w:val="left" w:pos="567"/>
        </w:tabs>
        <w:jc w:val="both"/>
        <w:rPr>
          <w:rFonts w:ascii="Calibri" w:hAnsi="Calibri"/>
          <w:sz w:val="22"/>
          <w:szCs w:val="22"/>
        </w:rPr>
      </w:pPr>
    </w:p>
    <w:p w:rsidR="00214ED4" w:rsidRPr="00A53281" w:rsidRDefault="00214ED4" w:rsidP="00AA6790">
      <w:pPr>
        <w:tabs>
          <w:tab w:val="left" w:pos="567"/>
        </w:tabs>
        <w:jc w:val="both"/>
        <w:rPr>
          <w:rFonts w:ascii="Calibri" w:hAnsi="Calibri"/>
          <w:sz w:val="22"/>
          <w:szCs w:val="22"/>
        </w:rPr>
      </w:pPr>
    </w:p>
    <w:p w:rsidR="00AA6790" w:rsidRPr="007931DD" w:rsidRDefault="00CD606A" w:rsidP="00AA6790">
      <w:pPr>
        <w:pStyle w:val="Heading1"/>
        <w:spacing w:before="0"/>
        <w:jc w:val="both"/>
        <w:rPr>
          <w:rFonts w:ascii="Calibri" w:hAnsi="Calibri"/>
          <w:b/>
          <w:sz w:val="28"/>
        </w:rPr>
      </w:pPr>
      <w:bookmarkStart w:id="115" w:name="_Toc414174556"/>
      <w:r>
        <w:rPr>
          <w:rFonts w:ascii="Calibri" w:hAnsi="Calibri"/>
          <w:b/>
          <w:sz w:val="28"/>
        </w:rPr>
        <w:t>Occupational Health and Safety</w:t>
      </w:r>
      <w:bookmarkEnd w:id="115"/>
    </w:p>
    <w:p w:rsidR="00AA6790" w:rsidRPr="00A53281" w:rsidRDefault="00AA6790" w:rsidP="00D02DCA">
      <w:pPr>
        <w:pStyle w:val="Heading2"/>
      </w:pPr>
      <w:bookmarkStart w:id="116" w:name="_Toc414174557"/>
      <w:r w:rsidRPr="00A53281">
        <w:t>Policy Statement</w:t>
      </w:r>
      <w:bookmarkEnd w:id="116"/>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will provide a safe and healthy work environment which eliminates the risk of injury to all our staff and visitors.</w:t>
      </w:r>
    </w:p>
    <w:p w:rsidR="00AA6790" w:rsidRPr="00A53281" w:rsidRDefault="00AA6790" w:rsidP="00AA6790">
      <w:pPr>
        <w:pStyle w:val="Foote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has an obligation to reduce the potential for work-place injury and will make every reasonable effort to initiate and support any viable program designed to improve the occupational well-being of its staff with the emphasis upon accident prevention, injury minimisation and rehabilitation.</w:t>
      </w:r>
    </w:p>
    <w:p w:rsidR="00AA6790" w:rsidRPr="00A53281" w:rsidRDefault="00AA6790" w:rsidP="00AA6790">
      <w:pPr>
        <w:jc w:val="both"/>
        <w:rPr>
          <w:rFonts w:ascii="Calibri" w:hAnsi="Calibri"/>
          <w:sz w:val="22"/>
          <w:szCs w:val="22"/>
        </w:rPr>
      </w:pPr>
    </w:p>
    <w:p w:rsidR="00AA6790" w:rsidRPr="00A53281" w:rsidRDefault="00AA6790" w:rsidP="00D02DCA">
      <w:pPr>
        <w:pStyle w:val="Heading2"/>
      </w:pPr>
      <w:bookmarkStart w:id="117" w:name="_Toc414174558"/>
      <w:r w:rsidRPr="00A53281">
        <w:t>Policy Guidelines</w:t>
      </w:r>
      <w:bookmarkEnd w:id="117"/>
    </w:p>
    <w:p w:rsidR="00AA6790" w:rsidRDefault="00AA6790" w:rsidP="003E05F8">
      <w:pPr>
        <w:numPr>
          <w:ilvl w:val="6"/>
          <w:numId w:val="10"/>
        </w:numPr>
        <w:tabs>
          <w:tab w:val="clear" w:pos="2520"/>
        </w:tabs>
        <w:spacing w:before="0" w:after="0" w:line="240" w:lineRule="auto"/>
        <w:ind w:left="284"/>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will establish and enforce safe systems and procedures which will eliminate the risk of injury.</w:t>
      </w:r>
    </w:p>
    <w:p w:rsidR="0075309A" w:rsidRPr="00A53281" w:rsidRDefault="0075309A" w:rsidP="0075309A">
      <w:pPr>
        <w:spacing w:before="0" w:after="0" w:line="240" w:lineRule="auto"/>
        <w:jc w:val="both"/>
        <w:rPr>
          <w:rFonts w:ascii="Calibri" w:hAnsi="Calibri"/>
          <w:sz w:val="22"/>
          <w:szCs w:val="22"/>
        </w:rPr>
      </w:pPr>
    </w:p>
    <w:p w:rsidR="00AA6790" w:rsidRDefault="00AA6790" w:rsidP="003E05F8">
      <w:pPr>
        <w:numPr>
          <w:ilvl w:val="6"/>
          <w:numId w:val="10"/>
        </w:numPr>
        <w:tabs>
          <w:tab w:val="clear" w:pos="2520"/>
        </w:tabs>
        <w:spacing w:before="0" w:after="0" w:line="240" w:lineRule="auto"/>
        <w:ind w:left="284"/>
        <w:jc w:val="both"/>
        <w:rPr>
          <w:rFonts w:ascii="Calibri" w:hAnsi="Calibri"/>
          <w:sz w:val="22"/>
          <w:szCs w:val="22"/>
        </w:rPr>
      </w:pPr>
      <w:r w:rsidRPr="00A53281">
        <w:rPr>
          <w:rFonts w:ascii="Calibri" w:hAnsi="Calibri"/>
          <w:sz w:val="22"/>
          <w:szCs w:val="22"/>
        </w:rPr>
        <w:t>Every employee has an obligation to work safely in accordance with the policies and procedures formulated for their own protection, to ensure the safety of all people around them.</w:t>
      </w:r>
    </w:p>
    <w:p w:rsidR="0075309A" w:rsidRDefault="0075309A" w:rsidP="0075309A">
      <w:pPr>
        <w:pStyle w:val="ListParagraph"/>
        <w:rPr>
          <w:rFonts w:ascii="Calibri" w:hAnsi="Calibri"/>
          <w:sz w:val="22"/>
          <w:szCs w:val="22"/>
        </w:rPr>
      </w:pPr>
    </w:p>
    <w:p w:rsidR="0075309A" w:rsidRPr="00A53281" w:rsidRDefault="0075309A" w:rsidP="0075309A">
      <w:pPr>
        <w:spacing w:before="0" w:after="0" w:line="240" w:lineRule="auto"/>
        <w:ind w:left="284"/>
        <w:jc w:val="both"/>
        <w:rPr>
          <w:rFonts w:ascii="Calibri" w:hAnsi="Calibri"/>
          <w:sz w:val="22"/>
          <w:szCs w:val="22"/>
        </w:rPr>
      </w:pPr>
    </w:p>
    <w:p w:rsidR="00AA6790" w:rsidRPr="00A53281" w:rsidRDefault="00AA6790" w:rsidP="003E05F8">
      <w:pPr>
        <w:numPr>
          <w:ilvl w:val="6"/>
          <w:numId w:val="10"/>
        </w:numPr>
        <w:tabs>
          <w:tab w:val="clear" w:pos="2520"/>
        </w:tabs>
        <w:spacing w:before="0" w:after="0" w:line="240" w:lineRule="auto"/>
        <w:ind w:left="284"/>
        <w:jc w:val="both"/>
        <w:rPr>
          <w:rFonts w:ascii="Calibri" w:hAnsi="Calibri"/>
          <w:sz w:val="22"/>
          <w:szCs w:val="22"/>
        </w:rPr>
      </w:pPr>
      <w:r w:rsidRPr="00A53281">
        <w:rPr>
          <w:rFonts w:ascii="Calibri" w:hAnsi="Calibri"/>
          <w:sz w:val="22"/>
          <w:szCs w:val="22"/>
        </w:rPr>
        <w:t>Staff are obliged to take care of others and ensure the health and safety of clients and visitors.  This includes, but is not limited to,</w:t>
      </w:r>
    </w:p>
    <w:p w:rsidR="00AA6790" w:rsidRPr="00A53281" w:rsidRDefault="00AA6790" w:rsidP="003E05F8">
      <w:pPr>
        <w:numPr>
          <w:ilvl w:val="7"/>
          <w:numId w:val="10"/>
        </w:numPr>
        <w:tabs>
          <w:tab w:val="clear" w:pos="2880"/>
        </w:tabs>
        <w:spacing w:before="0" w:after="0" w:line="240" w:lineRule="auto"/>
        <w:ind w:left="993" w:hanging="644"/>
        <w:jc w:val="both"/>
        <w:rPr>
          <w:rFonts w:ascii="Calibri" w:hAnsi="Calibri"/>
          <w:sz w:val="22"/>
          <w:szCs w:val="22"/>
        </w:rPr>
      </w:pPr>
      <w:r w:rsidRPr="00A53281">
        <w:rPr>
          <w:rFonts w:ascii="Calibri" w:hAnsi="Calibri"/>
          <w:sz w:val="22"/>
          <w:szCs w:val="22"/>
        </w:rPr>
        <w:t>Safe working conditions within their control;</w:t>
      </w:r>
    </w:p>
    <w:p w:rsidR="00AA6790" w:rsidRPr="00A53281" w:rsidRDefault="00AA6790" w:rsidP="003E05F8">
      <w:pPr>
        <w:numPr>
          <w:ilvl w:val="7"/>
          <w:numId w:val="10"/>
        </w:numPr>
        <w:tabs>
          <w:tab w:val="clear" w:pos="2880"/>
        </w:tabs>
        <w:spacing w:before="0" w:after="0" w:line="240" w:lineRule="auto"/>
        <w:ind w:left="993" w:hanging="644"/>
        <w:jc w:val="both"/>
        <w:rPr>
          <w:rFonts w:ascii="Calibri" w:hAnsi="Calibri"/>
          <w:sz w:val="22"/>
          <w:szCs w:val="22"/>
        </w:rPr>
      </w:pPr>
      <w:r w:rsidRPr="00A53281">
        <w:rPr>
          <w:rFonts w:ascii="Calibri" w:hAnsi="Calibri"/>
          <w:sz w:val="22"/>
          <w:szCs w:val="22"/>
        </w:rPr>
        <w:t>Using equipment provided for health and safety purposes;</w:t>
      </w:r>
    </w:p>
    <w:p w:rsidR="00AA6790" w:rsidRPr="00A53281" w:rsidRDefault="00AA6790" w:rsidP="003E05F8">
      <w:pPr>
        <w:numPr>
          <w:ilvl w:val="7"/>
          <w:numId w:val="10"/>
        </w:numPr>
        <w:tabs>
          <w:tab w:val="clear" w:pos="2880"/>
        </w:tabs>
        <w:spacing w:before="0" w:after="0" w:line="240" w:lineRule="auto"/>
        <w:ind w:left="993" w:hanging="644"/>
        <w:jc w:val="both"/>
        <w:rPr>
          <w:rFonts w:ascii="Calibri" w:hAnsi="Calibri"/>
          <w:sz w:val="22"/>
          <w:szCs w:val="22"/>
        </w:rPr>
      </w:pPr>
      <w:r w:rsidRPr="00A53281">
        <w:rPr>
          <w:rFonts w:ascii="Calibri" w:hAnsi="Calibri"/>
          <w:sz w:val="22"/>
          <w:szCs w:val="22"/>
        </w:rPr>
        <w:t>Obeying instructions given in relation to health and safety;</w:t>
      </w:r>
    </w:p>
    <w:p w:rsidR="00AA6790" w:rsidRPr="00A53281" w:rsidRDefault="00AA6790" w:rsidP="003E05F8">
      <w:pPr>
        <w:numPr>
          <w:ilvl w:val="7"/>
          <w:numId w:val="10"/>
        </w:numPr>
        <w:tabs>
          <w:tab w:val="clear" w:pos="2880"/>
        </w:tabs>
        <w:spacing w:before="0" w:after="0" w:line="240" w:lineRule="auto"/>
        <w:ind w:left="993" w:hanging="644"/>
        <w:jc w:val="both"/>
        <w:rPr>
          <w:rFonts w:ascii="Calibri" w:hAnsi="Calibri"/>
          <w:sz w:val="22"/>
          <w:szCs w:val="22"/>
        </w:rPr>
      </w:pPr>
      <w:r w:rsidRPr="00A53281">
        <w:rPr>
          <w:rFonts w:ascii="Calibri" w:hAnsi="Calibri"/>
          <w:sz w:val="22"/>
          <w:szCs w:val="22"/>
        </w:rPr>
        <w:t>Assisting with the maintenance of a clean and safe environment;</w:t>
      </w:r>
    </w:p>
    <w:p w:rsidR="00AA6790" w:rsidRPr="00A53281" w:rsidRDefault="00AA6790" w:rsidP="003E05F8">
      <w:pPr>
        <w:numPr>
          <w:ilvl w:val="7"/>
          <w:numId w:val="10"/>
        </w:numPr>
        <w:tabs>
          <w:tab w:val="clear" w:pos="2880"/>
        </w:tabs>
        <w:spacing w:before="0" w:after="0" w:line="240" w:lineRule="auto"/>
        <w:ind w:left="993" w:hanging="644"/>
        <w:jc w:val="both"/>
        <w:rPr>
          <w:rFonts w:ascii="Calibri" w:hAnsi="Calibri"/>
          <w:sz w:val="22"/>
          <w:szCs w:val="22"/>
        </w:rPr>
      </w:pPr>
      <w:r w:rsidRPr="00A53281">
        <w:rPr>
          <w:rFonts w:ascii="Calibri" w:hAnsi="Calibri"/>
          <w:sz w:val="22"/>
          <w:szCs w:val="22"/>
        </w:rPr>
        <w:t>Observe and practice safe work methods;</w:t>
      </w:r>
    </w:p>
    <w:p w:rsidR="00AA6790" w:rsidRPr="00A53281" w:rsidRDefault="00AA6790" w:rsidP="003E05F8">
      <w:pPr>
        <w:numPr>
          <w:ilvl w:val="7"/>
          <w:numId w:val="10"/>
        </w:numPr>
        <w:tabs>
          <w:tab w:val="clear" w:pos="2880"/>
        </w:tabs>
        <w:spacing w:before="0" w:after="0" w:line="240" w:lineRule="auto"/>
        <w:ind w:left="993" w:hanging="644"/>
        <w:jc w:val="both"/>
        <w:rPr>
          <w:rFonts w:ascii="Calibri" w:hAnsi="Calibri"/>
          <w:sz w:val="22"/>
          <w:szCs w:val="22"/>
        </w:rPr>
      </w:pPr>
      <w:r w:rsidRPr="00A53281">
        <w:rPr>
          <w:rFonts w:ascii="Calibri" w:hAnsi="Calibri"/>
          <w:sz w:val="22"/>
          <w:szCs w:val="22"/>
        </w:rPr>
        <w:t>Immediately report all injuries, illnesses, incidents and near misses, no matter how minor; and</w:t>
      </w:r>
    </w:p>
    <w:p w:rsidR="00AA6790" w:rsidRPr="00A53281" w:rsidRDefault="00AA6790" w:rsidP="003E05F8">
      <w:pPr>
        <w:numPr>
          <w:ilvl w:val="7"/>
          <w:numId w:val="10"/>
        </w:numPr>
        <w:tabs>
          <w:tab w:val="clear" w:pos="2880"/>
        </w:tabs>
        <w:spacing w:before="0" w:after="0" w:line="240" w:lineRule="auto"/>
        <w:ind w:left="993" w:hanging="644"/>
        <w:jc w:val="both"/>
        <w:rPr>
          <w:rFonts w:ascii="Calibri" w:hAnsi="Calibri"/>
          <w:sz w:val="22"/>
          <w:szCs w:val="22"/>
        </w:rPr>
      </w:pPr>
      <w:r w:rsidRPr="00A53281">
        <w:rPr>
          <w:rFonts w:ascii="Calibri" w:hAnsi="Calibri"/>
          <w:sz w:val="22"/>
          <w:szCs w:val="22"/>
        </w:rPr>
        <w:t>Report all hazards that are identified at work and make suggestions for improvement.</w:t>
      </w:r>
    </w:p>
    <w:p w:rsidR="0075309A" w:rsidRDefault="0075309A" w:rsidP="00AA6790">
      <w:pPr>
        <w:jc w:val="both"/>
        <w:rPr>
          <w:rFonts w:ascii="Calibri" w:hAnsi="Calibri"/>
          <w:b/>
          <w:sz w:val="22"/>
          <w:szCs w:val="22"/>
        </w:rPr>
      </w:pPr>
    </w:p>
    <w:p w:rsidR="00AA6790" w:rsidRPr="00A53281" w:rsidRDefault="00AA6790" w:rsidP="00AA6790">
      <w:pPr>
        <w:jc w:val="both"/>
        <w:rPr>
          <w:rFonts w:ascii="Calibri" w:hAnsi="Calibri"/>
          <w:b/>
          <w:sz w:val="22"/>
          <w:szCs w:val="22"/>
        </w:rPr>
      </w:pPr>
      <w:r w:rsidRPr="00A53281">
        <w:rPr>
          <w:rFonts w:ascii="Calibri" w:hAnsi="Calibri"/>
          <w:b/>
          <w:sz w:val="22"/>
          <w:szCs w:val="22"/>
        </w:rPr>
        <w:t>ACCIDENT COMPENSATION</w:t>
      </w:r>
    </w:p>
    <w:p w:rsidR="00AA6790" w:rsidRPr="00A53281" w:rsidRDefault="00AA6790" w:rsidP="00AA6790">
      <w:pPr>
        <w:jc w:val="both"/>
        <w:rPr>
          <w:rFonts w:ascii="Calibri" w:hAnsi="Calibri"/>
          <w:sz w:val="22"/>
          <w:szCs w:val="22"/>
        </w:rPr>
      </w:pPr>
      <w:r w:rsidRPr="00A53281">
        <w:rPr>
          <w:rFonts w:ascii="Calibri" w:hAnsi="Calibri"/>
          <w:i/>
          <w:sz w:val="22"/>
          <w:szCs w:val="22"/>
        </w:rPr>
        <w:t>(ORGANISATION NAME)</w:t>
      </w:r>
      <w:r w:rsidRPr="00A53281">
        <w:rPr>
          <w:rFonts w:ascii="Calibri" w:hAnsi="Calibri"/>
          <w:sz w:val="22"/>
          <w:szCs w:val="22"/>
        </w:rPr>
        <w:t xml:space="preserve"> maintains the workers’ compensation insurance required by law.</w:t>
      </w:r>
    </w:p>
    <w:p w:rsidR="00AA6790" w:rsidRPr="00A53281" w:rsidRDefault="00AA6790" w:rsidP="00AA6790">
      <w:pPr>
        <w:jc w:val="both"/>
        <w:rPr>
          <w:rFonts w:ascii="Calibri" w:hAnsi="Calibri"/>
          <w:sz w:val="22"/>
          <w:szCs w:val="22"/>
        </w:rPr>
      </w:pPr>
      <w:r w:rsidRPr="00A53281">
        <w:rPr>
          <w:rFonts w:ascii="Calibri" w:hAnsi="Calibri"/>
          <w:sz w:val="22"/>
          <w:szCs w:val="22"/>
        </w:rPr>
        <w:t xml:space="preserve">Staff should report promptly all injuries, no matter how slight, suffered as a result of employment activity at or on behalf of </w:t>
      </w:r>
      <w:r w:rsidRPr="00A53281">
        <w:rPr>
          <w:rFonts w:ascii="Calibri" w:hAnsi="Calibri"/>
          <w:i/>
          <w:sz w:val="22"/>
          <w:szCs w:val="22"/>
        </w:rPr>
        <w:t>(ORGANISATION NAME)</w:t>
      </w:r>
      <w:r w:rsidR="00B50F5A">
        <w:rPr>
          <w:rFonts w:ascii="Calibri" w:hAnsi="Calibri"/>
          <w:sz w:val="22"/>
          <w:szCs w:val="22"/>
        </w:rPr>
        <w:t xml:space="preserve"> to</w:t>
      </w:r>
      <w:r w:rsidRPr="00A53281">
        <w:rPr>
          <w:rFonts w:ascii="Calibri" w:hAnsi="Calibri"/>
          <w:sz w:val="22"/>
          <w:szCs w:val="22"/>
        </w:rPr>
        <w:t xml:space="preserve"> the </w:t>
      </w:r>
      <w:r w:rsidR="00B50F5A">
        <w:rPr>
          <w:rFonts w:ascii="Calibri" w:hAnsi="Calibri"/>
          <w:sz w:val="22"/>
          <w:szCs w:val="22"/>
        </w:rPr>
        <w:t xml:space="preserve">relevant </w:t>
      </w:r>
      <w:r w:rsidRPr="00A53281">
        <w:rPr>
          <w:rFonts w:ascii="Calibri" w:hAnsi="Calibri"/>
          <w:sz w:val="22"/>
          <w:szCs w:val="22"/>
        </w:rPr>
        <w:t>Manager.</w:t>
      </w:r>
    </w:p>
    <w:p w:rsidR="00AA6790" w:rsidRPr="00A53281" w:rsidRDefault="00CD606A" w:rsidP="00CD606A">
      <w:pPr>
        <w:tabs>
          <w:tab w:val="left" w:pos="567"/>
        </w:tabs>
        <w:rPr>
          <w:rFonts w:ascii="Calibri" w:hAnsi="Calibri"/>
          <w:sz w:val="22"/>
          <w:szCs w:val="22"/>
        </w:rPr>
      </w:pPr>
      <w:r>
        <w:rPr>
          <w:rFonts w:ascii="Calibri" w:hAnsi="Calibri"/>
          <w:sz w:val="22"/>
          <w:szCs w:val="22"/>
        </w:rPr>
        <w:t>Further information regarding the policies and processes contained in this handbook can be found in the Organisation’s HR Policy Manual</w:t>
      </w:r>
    </w:p>
    <w:p w:rsidR="00D02DCA" w:rsidRDefault="00D02DCA" w:rsidP="00A53281">
      <w:pPr>
        <w:jc w:val="both"/>
        <w:rPr>
          <w:rFonts w:ascii="Calibri" w:hAnsi="Calibri"/>
          <w:i/>
          <w:sz w:val="22"/>
          <w:szCs w:val="22"/>
        </w:rPr>
      </w:pPr>
    </w:p>
    <w:p w:rsidR="0075309A" w:rsidRDefault="0075309A" w:rsidP="00A53281">
      <w:pPr>
        <w:jc w:val="both"/>
        <w:rPr>
          <w:rFonts w:ascii="Calibri" w:hAnsi="Calibri"/>
          <w:i/>
          <w:sz w:val="22"/>
          <w:szCs w:val="22"/>
        </w:rPr>
      </w:pPr>
    </w:p>
    <w:p w:rsidR="0075309A" w:rsidRDefault="0075309A" w:rsidP="00A53281">
      <w:pPr>
        <w:jc w:val="both"/>
        <w:rPr>
          <w:rFonts w:ascii="Calibri" w:hAnsi="Calibri"/>
          <w:i/>
          <w:sz w:val="22"/>
          <w:szCs w:val="22"/>
        </w:rPr>
      </w:pPr>
    </w:p>
    <w:p w:rsidR="00852F39" w:rsidRPr="00852F39" w:rsidRDefault="00852F39" w:rsidP="00A53281">
      <w:pPr>
        <w:jc w:val="both"/>
        <w:rPr>
          <w:rFonts w:ascii="Calibri" w:hAnsi="Calibri"/>
          <w:b/>
          <w:sz w:val="24"/>
          <w:szCs w:val="24"/>
        </w:rPr>
      </w:pPr>
      <w:r w:rsidRPr="00852F39">
        <w:rPr>
          <w:rFonts w:ascii="Calibri" w:hAnsi="Calibri"/>
          <w:b/>
          <w:sz w:val="24"/>
          <w:szCs w:val="24"/>
        </w:rPr>
        <w:t>Employee Declaration</w:t>
      </w:r>
    </w:p>
    <w:p w:rsidR="00D02DCA" w:rsidRDefault="00CD606A" w:rsidP="00A53281">
      <w:pPr>
        <w:jc w:val="both"/>
        <w:rPr>
          <w:rFonts w:ascii="Calibri" w:hAnsi="Calibri"/>
          <w:sz w:val="24"/>
          <w:szCs w:val="24"/>
        </w:rPr>
      </w:pPr>
      <w:r>
        <w:rPr>
          <w:rFonts w:ascii="Calibri" w:hAnsi="Calibri"/>
          <w:sz w:val="24"/>
          <w:szCs w:val="24"/>
        </w:rPr>
        <w:t xml:space="preserve">I hereby acknowledge that I have read, understood and agree to abide by the </w:t>
      </w:r>
      <w:r w:rsidR="00852F39">
        <w:rPr>
          <w:rFonts w:ascii="Calibri" w:hAnsi="Calibri"/>
          <w:sz w:val="24"/>
          <w:szCs w:val="24"/>
        </w:rPr>
        <w:t>policies and processes contained in this handbook.</w:t>
      </w:r>
    </w:p>
    <w:p w:rsidR="00852F39" w:rsidRDefault="00852F39" w:rsidP="00A53281">
      <w:pPr>
        <w:jc w:val="both"/>
        <w:rPr>
          <w:rFonts w:ascii="Calibri" w:hAnsi="Calibri"/>
          <w:sz w:val="24"/>
          <w:szCs w:val="24"/>
        </w:rPr>
      </w:pPr>
    </w:p>
    <w:p w:rsidR="00852F39" w:rsidRDefault="00852F39" w:rsidP="00A53281">
      <w:pPr>
        <w:jc w:val="both"/>
        <w:rPr>
          <w:rFonts w:ascii="Calibri" w:hAnsi="Calibri"/>
          <w:sz w:val="24"/>
          <w:szCs w:val="24"/>
        </w:rPr>
      </w:pPr>
    </w:p>
    <w:p w:rsidR="00852F39" w:rsidRDefault="00852F39" w:rsidP="00A53281">
      <w:pPr>
        <w:jc w:val="both"/>
        <w:rPr>
          <w:rFonts w:ascii="Calibri" w:hAnsi="Calibri"/>
          <w:sz w:val="24"/>
          <w:szCs w:val="24"/>
        </w:rPr>
      </w:pPr>
      <w:r>
        <w:rPr>
          <w:rFonts w:ascii="Calibri" w:hAnsi="Calibri"/>
          <w:sz w:val="24"/>
          <w:szCs w:val="24"/>
        </w:rPr>
        <w:t>Name:</w:t>
      </w:r>
    </w:p>
    <w:p w:rsidR="00852F39" w:rsidRDefault="00852F39" w:rsidP="00A53281">
      <w:pPr>
        <w:jc w:val="both"/>
        <w:rPr>
          <w:rFonts w:ascii="Calibri" w:hAnsi="Calibri"/>
          <w:sz w:val="24"/>
          <w:szCs w:val="24"/>
        </w:rPr>
      </w:pPr>
    </w:p>
    <w:p w:rsidR="00852F39" w:rsidRDefault="00852F39" w:rsidP="00A53281">
      <w:pPr>
        <w:jc w:val="both"/>
        <w:rPr>
          <w:rFonts w:ascii="Calibri" w:hAnsi="Calibri"/>
          <w:sz w:val="24"/>
          <w:szCs w:val="24"/>
        </w:rPr>
      </w:pPr>
    </w:p>
    <w:p w:rsidR="00852F39" w:rsidRDefault="00852F39" w:rsidP="00A53281">
      <w:pPr>
        <w:jc w:val="both"/>
        <w:rPr>
          <w:rFonts w:ascii="Calibri" w:hAnsi="Calibri"/>
          <w:sz w:val="24"/>
          <w:szCs w:val="24"/>
        </w:rPr>
      </w:pPr>
      <w:r>
        <w:rPr>
          <w:rFonts w:ascii="Calibri" w:hAnsi="Calibri"/>
          <w:sz w:val="24"/>
          <w:szCs w:val="24"/>
        </w:rPr>
        <w:t>Signature:</w:t>
      </w:r>
    </w:p>
    <w:p w:rsidR="00852F39" w:rsidRDefault="00852F39" w:rsidP="00A53281">
      <w:pPr>
        <w:jc w:val="both"/>
        <w:rPr>
          <w:rFonts w:ascii="Calibri" w:hAnsi="Calibri"/>
          <w:sz w:val="24"/>
          <w:szCs w:val="24"/>
        </w:rPr>
      </w:pPr>
    </w:p>
    <w:p w:rsidR="00852F39" w:rsidRDefault="00852F39" w:rsidP="00A53281">
      <w:pPr>
        <w:jc w:val="both"/>
        <w:rPr>
          <w:rFonts w:ascii="Calibri" w:hAnsi="Calibri"/>
          <w:sz w:val="24"/>
          <w:szCs w:val="24"/>
        </w:rPr>
      </w:pPr>
    </w:p>
    <w:p w:rsidR="00852F39" w:rsidRPr="00CD606A" w:rsidRDefault="00852F39" w:rsidP="00A53281">
      <w:pPr>
        <w:jc w:val="both"/>
        <w:rPr>
          <w:rFonts w:ascii="Calibri" w:hAnsi="Calibri"/>
          <w:sz w:val="24"/>
          <w:szCs w:val="24"/>
        </w:rPr>
      </w:pPr>
      <w:r>
        <w:rPr>
          <w:rFonts w:ascii="Calibri" w:hAnsi="Calibri"/>
          <w:sz w:val="24"/>
          <w:szCs w:val="24"/>
        </w:rPr>
        <w:t>Date:</w:t>
      </w: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CD606A" w:rsidRDefault="00CD606A" w:rsidP="00A53281">
      <w:pPr>
        <w:jc w:val="both"/>
        <w:rPr>
          <w:rFonts w:ascii="Calibri" w:hAnsi="Calibri"/>
          <w:i/>
          <w:sz w:val="22"/>
          <w:szCs w:val="22"/>
        </w:rPr>
      </w:pPr>
    </w:p>
    <w:p w:rsidR="00CD606A" w:rsidRDefault="00CD606A" w:rsidP="00A53281">
      <w:pPr>
        <w:jc w:val="both"/>
        <w:rPr>
          <w:rFonts w:ascii="Calibri" w:hAnsi="Calibri"/>
          <w:i/>
          <w:sz w:val="22"/>
          <w:szCs w:val="22"/>
        </w:rPr>
      </w:pPr>
    </w:p>
    <w:p w:rsidR="00CD606A" w:rsidRDefault="00CD606A" w:rsidP="00A53281">
      <w:pPr>
        <w:jc w:val="both"/>
        <w:rPr>
          <w:rFonts w:ascii="Calibri" w:hAnsi="Calibri"/>
          <w:i/>
          <w:sz w:val="22"/>
          <w:szCs w:val="22"/>
        </w:rPr>
      </w:pPr>
    </w:p>
    <w:p w:rsidR="00CD606A" w:rsidRDefault="00CD606A" w:rsidP="00A53281">
      <w:pPr>
        <w:jc w:val="both"/>
        <w:rPr>
          <w:rFonts w:ascii="Calibri" w:hAnsi="Calibri"/>
          <w:i/>
          <w:sz w:val="22"/>
          <w:szCs w:val="22"/>
        </w:rPr>
      </w:pPr>
    </w:p>
    <w:p w:rsidR="00CD606A" w:rsidRDefault="00CD606A"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852F39" w:rsidRDefault="00852F39" w:rsidP="00A53281">
      <w:pPr>
        <w:jc w:val="both"/>
        <w:rPr>
          <w:rFonts w:ascii="Calibri" w:hAnsi="Calibri"/>
          <w:i/>
          <w:sz w:val="22"/>
          <w:szCs w:val="22"/>
        </w:rPr>
      </w:pPr>
    </w:p>
    <w:p w:rsidR="00D02DCA" w:rsidRDefault="00D02DCA" w:rsidP="00A53281">
      <w:pPr>
        <w:jc w:val="both"/>
        <w:rPr>
          <w:rFonts w:ascii="Calibri" w:hAnsi="Calibri"/>
          <w:i/>
          <w:sz w:val="22"/>
          <w:szCs w:val="22"/>
        </w:rPr>
      </w:pPr>
    </w:p>
    <w:p w:rsidR="00A53281" w:rsidRPr="00A53281" w:rsidRDefault="00A53281" w:rsidP="00A53281">
      <w:pPr>
        <w:jc w:val="both"/>
        <w:rPr>
          <w:rFonts w:ascii="Calibri" w:hAnsi="Calibri"/>
          <w:i/>
          <w:sz w:val="22"/>
          <w:szCs w:val="22"/>
        </w:rPr>
      </w:pPr>
      <w:r w:rsidRPr="00A53281">
        <w:rPr>
          <w:rFonts w:ascii="Calibri" w:hAnsi="Calibri"/>
          <w:i/>
          <w:sz w:val="22"/>
          <w:szCs w:val="22"/>
        </w:rPr>
        <w:t xml:space="preserve">Disclaimer : This manual has been designed to provide guidance in the management of human resources within the sport and recreation industry in Western Australia. Whilst every care has been taken to ensure the accuracy of information contained in this manual neither the Department of Sport and Recreation nor Apex Human Resources can be held liable for any damage, loss, criminal or civil action that occurs as a result of the implementation of policies and processes contained within it. The Department of Sport and Recreation and Apex Human Resources recommends obtaining appropriate advice when making offers of employment, drafting employment contracts and in matters related to disciplinary and grievance processes. </w:t>
      </w:r>
    </w:p>
    <w:sectPr w:rsidR="00A53281" w:rsidRPr="00A53281" w:rsidSect="00DD6482">
      <w:headerReference w:type="default" r:id="rId10"/>
      <w:footerReference w:type="default" r:id="rId11"/>
      <w:headerReference w:type="first" r:id="rId12"/>
      <w:pgSz w:w="11906" w:h="16838"/>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DBC" w:rsidRDefault="00295DBC" w:rsidP="00921DF2">
      <w:pPr>
        <w:spacing w:before="0" w:after="0" w:line="240" w:lineRule="auto"/>
      </w:pPr>
      <w:r>
        <w:separator/>
      </w:r>
    </w:p>
  </w:endnote>
  <w:endnote w:type="continuationSeparator" w:id="0">
    <w:p w:rsidR="00295DBC" w:rsidRDefault="00295DBC" w:rsidP="00921D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422908"/>
      <w:docPartObj>
        <w:docPartGallery w:val="Page Numbers (Bottom of Page)"/>
        <w:docPartUnique/>
      </w:docPartObj>
    </w:sdtPr>
    <w:sdtEndPr>
      <w:rPr>
        <w:color w:val="7F7F7F" w:themeColor="background1" w:themeShade="7F"/>
        <w:spacing w:val="60"/>
      </w:rPr>
    </w:sdtEndPr>
    <w:sdtContent>
      <w:p w:rsidR="009B2F36" w:rsidRDefault="009B2F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36453" w:rsidRPr="00736453">
          <w:rPr>
            <w:b/>
            <w:bCs/>
            <w:noProof/>
          </w:rPr>
          <w:t>2</w:t>
        </w:r>
        <w:r>
          <w:rPr>
            <w:b/>
            <w:bCs/>
            <w:noProof/>
          </w:rPr>
          <w:fldChar w:fldCharType="end"/>
        </w:r>
        <w:r>
          <w:rPr>
            <w:b/>
            <w:bCs/>
          </w:rPr>
          <w:t xml:space="preserve"> | </w:t>
        </w:r>
        <w:r>
          <w:rPr>
            <w:color w:val="7F7F7F" w:themeColor="background1" w:themeShade="7F"/>
            <w:spacing w:val="60"/>
          </w:rPr>
          <w:t>Page</w:t>
        </w:r>
      </w:p>
    </w:sdtContent>
  </w:sdt>
  <w:p w:rsidR="009B2F36" w:rsidRPr="00921DF2" w:rsidRDefault="009B2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DBC" w:rsidRDefault="00295DBC" w:rsidP="00921DF2">
      <w:pPr>
        <w:spacing w:before="0" w:after="0" w:line="240" w:lineRule="auto"/>
      </w:pPr>
      <w:r>
        <w:separator/>
      </w:r>
    </w:p>
  </w:footnote>
  <w:footnote w:type="continuationSeparator" w:id="0">
    <w:p w:rsidR="00295DBC" w:rsidRDefault="00295DBC" w:rsidP="00921DF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36" w:rsidRPr="00EA34F3" w:rsidRDefault="009B2F36" w:rsidP="00EA34F3">
    <w:pPr>
      <w:pStyle w:val="Header"/>
      <w:jc w:val="right"/>
      <w:rPr>
        <w:color w:val="BFBFBF" w:themeColor="background1" w:themeShade="BF"/>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36" w:rsidRPr="00EA34F3" w:rsidRDefault="009B2F36" w:rsidP="00EA34F3">
    <w:pPr>
      <w:pStyle w:val="Header"/>
      <w:jc w:val="right"/>
      <w:rPr>
        <w:color w:val="BFBFBF" w:themeColor="background1" w:themeShade="BF"/>
        <w:u w:val="single"/>
      </w:rPr>
    </w:pPr>
    <w:r w:rsidRPr="00EA34F3">
      <w:rPr>
        <w:color w:val="BFBFBF" w:themeColor="background1" w:themeShade="BF"/>
        <w:u w:val="single"/>
      </w:rPr>
      <w:t>201</w:t>
    </w:r>
    <w:r>
      <w:rPr>
        <w:color w:val="BFBFBF" w:themeColor="background1" w:themeShade="BF"/>
        <w:u w:val="single"/>
      </w:rPr>
      <w:t>5</w:t>
    </w:r>
    <w:r w:rsidRPr="00EA34F3">
      <w:rPr>
        <w:color w:val="BFBFBF" w:themeColor="background1" w:themeShade="BF"/>
        <w:u w:val="single"/>
      </w:rPr>
      <w:t xml:space="preserve"> </w:t>
    </w:r>
    <w:r>
      <w:rPr>
        <w:color w:val="BFBFBF" w:themeColor="background1" w:themeShade="BF"/>
        <w:u w:val="single"/>
      </w:rPr>
      <w:t>Human Resources Tool Kit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84B"/>
    <w:multiLevelType w:val="hybridMultilevel"/>
    <w:tmpl w:val="22FEB980"/>
    <w:name w:val="Black_Outline_Numbering2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84022"/>
    <w:multiLevelType w:val="multilevel"/>
    <w:tmpl w:val="D8EA1FF2"/>
    <w:lvl w:ilvl="0">
      <w:start w:val="7"/>
      <w:numFmt w:val="decimal"/>
      <w:lvlText w:val="%1."/>
      <w:lvlJc w:val="left"/>
      <w:pPr>
        <w:tabs>
          <w:tab w:val="num" w:pos="570"/>
        </w:tabs>
        <w:ind w:left="570" w:hanging="570"/>
      </w:pPr>
      <w:rPr>
        <w:rFonts w:hint="default"/>
      </w:rPr>
    </w:lvl>
    <w:lvl w:ilvl="1">
      <w:start w:val="1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813731D"/>
    <w:multiLevelType w:val="multilevel"/>
    <w:tmpl w:val="145699DC"/>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267C9C"/>
    <w:multiLevelType w:val="singleLevel"/>
    <w:tmpl w:val="0C09000F"/>
    <w:lvl w:ilvl="0">
      <w:start w:val="1"/>
      <w:numFmt w:val="decimal"/>
      <w:lvlText w:val="%1."/>
      <w:lvlJc w:val="left"/>
      <w:pPr>
        <w:tabs>
          <w:tab w:val="num" w:pos="360"/>
        </w:tabs>
        <w:ind w:left="360" w:hanging="360"/>
      </w:pPr>
    </w:lvl>
  </w:abstractNum>
  <w:abstractNum w:abstractNumId="4">
    <w:nsid w:val="0BEA4210"/>
    <w:multiLevelType w:val="hybridMultilevel"/>
    <w:tmpl w:val="E182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BE5337"/>
    <w:multiLevelType w:val="multilevel"/>
    <w:tmpl w:val="3EF6DC7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DCA2CD8"/>
    <w:multiLevelType w:val="singleLevel"/>
    <w:tmpl w:val="18303646"/>
    <w:lvl w:ilvl="0">
      <w:numFmt w:val="bullet"/>
      <w:lvlText w:val="-"/>
      <w:lvlJc w:val="left"/>
      <w:pPr>
        <w:tabs>
          <w:tab w:val="num" w:pos="720"/>
        </w:tabs>
        <w:ind w:left="720" w:hanging="720"/>
      </w:pPr>
      <w:rPr>
        <w:rFonts w:hint="default"/>
      </w:rPr>
    </w:lvl>
  </w:abstractNum>
  <w:abstractNum w:abstractNumId="7">
    <w:nsid w:val="0ED12B67"/>
    <w:multiLevelType w:val="hybridMultilevel"/>
    <w:tmpl w:val="8B5CAFDA"/>
    <w:name w:val="Black_Outline_Numbering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6D2A02"/>
    <w:multiLevelType w:val="hybridMultilevel"/>
    <w:tmpl w:val="B74C6FCA"/>
    <w:name w:val="Black_Outline_Numbering22"/>
    <w:lvl w:ilvl="0" w:tplc="E1C039DA">
      <w:start w:val="1"/>
      <w:numFmt w:val="lowerLetter"/>
      <w:lvlText w:val="(%1)"/>
      <w:lvlJc w:val="left"/>
      <w:pPr>
        <w:tabs>
          <w:tab w:val="num" w:pos="2940"/>
        </w:tabs>
        <w:ind w:left="294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420635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4831695"/>
    <w:multiLevelType w:val="hybridMultilevel"/>
    <w:tmpl w:val="A9F22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773236"/>
    <w:multiLevelType w:val="hybridMultilevel"/>
    <w:tmpl w:val="DE1A3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387E94"/>
    <w:multiLevelType w:val="multilevel"/>
    <w:tmpl w:val="7670068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3">
    <w:nsid w:val="47654233"/>
    <w:multiLevelType w:val="hybridMultilevel"/>
    <w:tmpl w:val="AE86FC74"/>
    <w:name w:val="Black_Outline_Numbering22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570485"/>
    <w:multiLevelType w:val="multilevel"/>
    <w:tmpl w:val="2AB0E8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1A2CAB"/>
    <w:multiLevelType w:val="hybridMultilevel"/>
    <w:tmpl w:val="A588B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EF95358"/>
    <w:multiLevelType w:val="hybridMultilevel"/>
    <w:tmpl w:val="EF9A9764"/>
    <w:lvl w:ilvl="0" w:tplc="9976E814">
      <w:start w:val="1"/>
      <w:numFmt w:val="decimal"/>
      <w:lvlText w:val="%1."/>
      <w:lvlJc w:val="left"/>
      <w:pPr>
        <w:tabs>
          <w:tab w:val="num" w:pos="360"/>
        </w:tabs>
        <w:ind w:left="360" w:hanging="360"/>
      </w:pPr>
      <w:rPr>
        <w:rFonts w:hint="default"/>
      </w:rPr>
    </w:lvl>
    <w:lvl w:ilvl="1" w:tplc="EFC2A0CA" w:tentative="1">
      <w:start w:val="1"/>
      <w:numFmt w:val="lowerLetter"/>
      <w:lvlText w:val="%2."/>
      <w:lvlJc w:val="left"/>
      <w:pPr>
        <w:tabs>
          <w:tab w:val="num" w:pos="1440"/>
        </w:tabs>
        <w:ind w:left="1440" w:hanging="360"/>
      </w:pPr>
    </w:lvl>
    <w:lvl w:ilvl="2" w:tplc="15B2A3D0" w:tentative="1">
      <w:start w:val="1"/>
      <w:numFmt w:val="lowerRoman"/>
      <w:lvlText w:val="%3."/>
      <w:lvlJc w:val="right"/>
      <w:pPr>
        <w:tabs>
          <w:tab w:val="num" w:pos="2160"/>
        </w:tabs>
        <w:ind w:left="2160" w:hanging="180"/>
      </w:pPr>
    </w:lvl>
    <w:lvl w:ilvl="3" w:tplc="F0AA3DDE" w:tentative="1">
      <w:start w:val="1"/>
      <w:numFmt w:val="decimal"/>
      <w:lvlText w:val="%4."/>
      <w:lvlJc w:val="left"/>
      <w:pPr>
        <w:tabs>
          <w:tab w:val="num" w:pos="2880"/>
        </w:tabs>
        <w:ind w:left="2880" w:hanging="360"/>
      </w:pPr>
    </w:lvl>
    <w:lvl w:ilvl="4" w:tplc="D49A99C8" w:tentative="1">
      <w:start w:val="1"/>
      <w:numFmt w:val="lowerLetter"/>
      <w:lvlText w:val="%5."/>
      <w:lvlJc w:val="left"/>
      <w:pPr>
        <w:tabs>
          <w:tab w:val="num" w:pos="3600"/>
        </w:tabs>
        <w:ind w:left="3600" w:hanging="360"/>
      </w:pPr>
    </w:lvl>
    <w:lvl w:ilvl="5" w:tplc="FE1644EA" w:tentative="1">
      <w:start w:val="1"/>
      <w:numFmt w:val="lowerRoman"/>
      <w:lvlText w:val="%6."/>
      <w:lvlJc w:val="right"/>
      <w:pPr>
        <w:tabs>
          <w:tab w:val="num" w:pos="4320"/>
        </w:tabs>
        <w:ind w:left="4320" w:hanging="180"/>
      </w:pPr>
    </w:lvl>
    <w:lvl w:ilvl="6" w:tplc="367A6364" w:tentative="1">
      <w:start w:val="1"/>
      <w:numFmt w:val="decimal"/>
      <w:lvlText w:val="%7."/>
      <w:lvlJc w:val="left"/>
      <w:pPr>
        <w:tabs>
          <w:tab w:val="num" w:pos="5040"/>
        </w:tabs>
        <w:ind w:left="5040" w:hanging="360"/>
      </w:pPr>
    </w:lvl>
    <w:lvl w:ilvl="7" w:tplc="83CA736C" w:tentative="1">
      <w:start w:val="1"/>
      <w:numFmt w:val="lowerLetter"/>
      <w:lvlText w:val="%8."/>
      <w:lvlJc w:val="left"/>
      <w:pPr>
        <w:tabs>
          <w:tab w:val="num" w:pos="5760"/>
        </w:tabs>
        <w:ind w:left="5760" w:hanging="360"/>
      </w:pPr>
    </w:lvl>
    <w:lvl w:ilvl="8" w:tplc="919E0824" w:tentative="1">
      <w:start w:val="1"/>
      <w:numFmt w:val="lowerRoman"/>
      <w:lvlText w:val="%9."/>
      <w:lvlJc w:val="right"/>
      <w:pPr>
        <w:tabs>
          <w:tab w:val="num" w:pos="6480"/>
        </w:tabs>
        <w:ind w:left="6480" w:hanging="180"/>
      </w:pPr>
    </w:lvl>
  </w:abstractNum>
  <w:abstractNum w:abstractNumId="17">
    <w:nsid w:val="680A20B1"/>
    <w:multiLevelType w:val="multilevel"/>
    <w:tmpl w:val="D8EA1FF2"/>
    <w:lvl w:ilvl="0">
      <w:start w:val="7"/>
      <w:numFmt w:val="decimal"/>
      <w:lvlText w:val="%1."/>
      <w:lvlJc w:val="left"/>
      <w:pPr>
        <w:tabs>
          <w:tab w:val="num" w:pos="570"/>
        </w:tabs>
        <w:ind w:left="570" w:hanging="570"/>
      </w:pPr>
      <w:rPr>
        <w:rFonts w:hint="default"/>
      </w:rPr>
    </w:lvl>
    <w:lvl w:ilvl="1">
      <w:start w:val="1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E366A0F"/>
    <w:multiLevelType w:val="multilevel"/>
    <w:tmpl w:val="EF9A97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59F2322"/>
    <w:multiLevelType w:val="singleLevel"/>
    <w:tmpl w:val="0088BE18"/>
    <w:lvl w:ilvl="0">
      <w:start w:val="1"/>
      <w:numFmt w:val="decimal"/>
      <w:lvlText w:val="%1."/>
      <w:lvlJc w:val="left"/>
      <w:pPr>
        <w:tabs>
          <w:tab w:val="num" w:pos="720"/>
        </w:tabs>
        <w:ind w:left="720" w:hanging="720"/>
      </w:pPr>
      <w:rPr>
        <w:rFonts w:hint="default"/>
      </w:rPr>
    </w:lvl>
  </w:abstractNum>
  <w:abstractNum w:abstractNumId="20">
    <w:nsid w:val="7ED465AA"/>
    <w:multiLevelType w:val="multilevel"/>
    <w:tmpl w:val="BE4CE7A0"/>
    <w:lvl w:ilvl="0">
      <w:start w:val="1"/>
      <w:numFmt w:val="decimal"/>
      <w:lvlText w:val="%1."/>
      <w:lvlJc w:val="left"/>
      <w:pPr>
        <w:tabs>
          <w:tab w:val="num" w:pos="360"/>
        </w:tabs>
        <w:ind w:left="360" w:hanging="360"/>
      </w:p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20"/>
  </w:num>
  <w:num w:numId="3">
    <w:abstractNumId w:val="3"/>
  </w:num>
  <w:num w:numId="4">
    <w:abstractNumId w:val="6"/>
  </w:num>
  <w:num w:numId="5">
    <w:abstractNumId w:val="2"/>
  </w:num>
  <w:num w:numId="6">
    <w:abstractNumId w:val="19"/>
  </w:num>
  <w:num w:numId="7">
    <w:abstractNumId w:val="16"/>
  </w:num>
  <w:num w:numId="8">
    <w:abstractNumId w:val="17"/>
  </w:num>
  <w:num w:numId="9">
    <w:abstractNumId w:val="14"/>
  </w:num>
  <w:num w:numId="10">
    <w:abstractNumId w:val="9"/>
  </w:num>
  <w:num w:numId="11">
    <w:abstractNumId w:val="5"/>
  </w:num>
  <w:num w:numId="12">
    <w:abstractNumId w:val="10"/>
  </w:num>
  <w:num w:numId="13">
    <w:abstractNumId w:val="4"/>
  </w:num>
  <w:num w:numId="14">
    <w:abstractNumId w:val="11"/>
  </w:num>
  <w:num w:numId="15">
    <w:abstractNumId w:val="1"/>
  </w:num>
  <w:num w:numId="16">
    <w:abstractNumId w:val="18"/>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39"/>
    <w:rsid w:val="00002A9D"/>
    <w:rsid w:val="00013692"/>
    <w:rsid w:val="0002671E"/>
    <w:rsid w:val="00032114"/>
    <w:rsid w:val="00033BA7"/>
    <w:rsid w:val="00037DC6"/>
    <w:rsid w:val="00046810"/>
    <w:rsid w:val="0005309A"/>
    <w:rsid w:val="00054377"/>
    <w:rsid w:val="00061BCE"/>
    <w:rsid w:val="000623BF"/>
    <w:rsid w:val="00064623"/>
    <w:rsid w:val="0006509E"/>
    <w:rsid w:val="00067311"/>
    <w:rsid w:val="00077C83"/>
    <w:rsid w:val="00085417"/>
    <w:rsid w:val="00090EC5"/>
    <w:rsid w:val="0009194B"/>
    <w:rsid w:val="000920B6"/>
    <w:rsid w:val="00092A00"/>
    <w:rsid w:val="000965D7"/>
    <w:rsid w:val="000A18BD"/>
    <w:rsid w:val="000A60D2"/>
    <w:rsid w:val="000A6CD1"/>
    <w:rsid w:val="000B5CEA"/>
    <w:rsid w:val="000B790B"/>
    <w:rsid w:val="000B7FB5"/>
    <w:rsid w:val="000D04C4"/>
    <w:rsid w:val="000D3B31"/>
    <w:rsid w:val="000D4855"/>
    <w:rsid w:val="000D732D"/>
    <w:rsid w:val="000D7CD3"/>
    <w:rsid w:val="000E1750"/>
    <w:rsid w:val="000E4E6F"/>
    <w:rsid w:val="000E72F4"/>
    <w:rsid w:val="000E7BDD"/>
    <w:rsid w:val="00104DBC"/>
    <w:rsid w:val="00116DEB"/>
    <w:rsid w:val="00117449"/>
    <w:rsid w:val="00120CD2"/>
    <w:rsid w:val="001225EB"/>
    <w:rsid w:val="0012480E"/>
    <w:rsid w:val="00133299"/>
    <w:rsid w:val="001353AA"/>
    <w:rsid w:val="00135DD9"/>
    <w:rsid w:val="001374A5"/>
    <w:rsid w:val="0014260E"/>
    <w:rsid w:val="00144000"/>
    <w:rsid w:val="001562C5"/>
    <w:rsid w:val="001603E6"/>
    <w:rsid w:val="001617A2"/>
    <w:rsid w:val="00165CC7"/>
    <w:rsid w:val="001678F7"/>
    <w:rsid w:val="001732AB"/>
    <w:rsid w:val="0018551B"/>
    <w:rsid w:val="001870D2"/>
    <w:rsid w:val="00193DD7"/>
    <w:rsid w:val="001A69B3"/>
    <w:rsid w:val="001A7C1D"/>
    <w:rsid w:val="001C142E"/>
    <w:rsid w:val="001C37CF"/>
    <w:rsid w:val="001C3A1F"/>
    <w:rsid w:val="001C7DE8"/>
    <w:rsid w:val="001D24B3"/>
    <w:rsid w:val="001D5646"/>
    <w:rsid w:val="001D5E0B"/>
    <w:rsid w:val="001E0A34"/>
    <w:rsid w:val="001E7BCF"/>
    <w:rsid w:val="001F396A"/>
    <w:rsid w:val="001F537E"/>
    <w:rsid w:val="002040B2"/>
    <w:rsid w:val="0020739D"/>
    <w:rsid w:val="002112DD"/>
    <w:rsid w:val="00211C19"/>
    <w:rsid w:val="00211D2B"/>
    <w:rsid w:val="00214ED4"/>
    <w:rsid w:val="002263F1"/>
    <w:rsid w:val="002306C4"/>
    <w:rsid w:val="0023769D"/>
    <w:rsid w:val="00237A89"/>
    <w:rsid w:val="002400EA"/>
    <w:rsid w:val="00252F32"/>
    <w:rsid w:val="00257B97"/>
    <w:rsid w:val="00260F75"/>
    <w:rsid w:val="00266656"/>
    <w:rsid w:val="00270216"/>
    <w:rsid w:val="00271570"/>
    <w:rsid w:val="00275E67"/>
    <w:rsid w:val="00295DBC"/>
    <w:rsid w:val="002968E4"/>
    <w:rsid w:val="002A7A5A"/>
    <w:rsid w:val="002B05E1"/>
    <w:rsid w:val="002B6682"/>
    <w:rsid w:val="002C651A"/>
    <w:rsid w:val="002F19FA"/>
    <w:rsid w:val="002F4672"/>
    <w:rsid w:val="002F5C05"/>
    <w:rsid w:val="00310F05"/>
    <w:rsid w:val="00311112"/>
    <w:rsid w:val="00317B50"/>
    <w:rsid w:val="003314A0"/>
    <w:rsid w:val="00344949"/>
    <w:rsid w:val="0035324B"/>
    <w:rsid w:val="003538F1"/>
    <w:rsid w:val="00355B71"/>
    <w:rsid w:val="003600D9"/>
    <w:rsid w:val="00372A17"/>
    <w:rsid w:val="00380FD9"/>
    <w:rsid w:val="003829CE"/>
    <w:rsid w:val="00392093"/>
    <w:rsid w:val="0039274E"/>
    <w:rsid w:val="003A52AE"/>
    <w:rsid w:val="003A7B45"/>
    <w:rsid w:val="003C19EA"/>
    <w:rsid w:val="003D3967"/>
    <w:rsid w:val="003D3FB6"/>
    <w:rsid w:val="003D75DE"/>
    <w:rsid w:val="003E05F8"/>
    <w:rsid w:val="00427CF5"/>
    <w:rsid w:val="004325F0"/>
    <w:rsid w:val="00440425"/>
    <w:rsid w:val="004418DB"/>
    <w:rsid w:val="00452560"/>
    <w:rsid w:val="00461CFC"/>
    <w:rsid w:val="00462595"/>
    <w:rsid w:val="00465A28"/>
    <w:rsid w:val="00471B6E"/>
    <w:rsid w:val="004764AA"/>
    <w:rsid w:val="00482EA7"/>
    <w:rsid w:val="00493534"/>
    <w:rsid w:val="00494A73"/>
    <w:rsid w:val="004A651C"/>
    <w:rsid w:val="004B59CA"/>
    <w:rsid w:val="004C212B"/>
    <w:rsid w:val="004D13D8"/>
    <w:rsid w:val="004D3B27"/>
    <w:rsid w:val="004E272D"/>
    <w:rsid w:val="004E49B8"/>
    <w:rsid w:val="005117E3"/>
    <w:rsid w:val="00517DF4"/>
    <w:rsid w:val="00520470"/>
    <w:rsid w:val="00520E39"/>
    <w:rsid w:val="00522A0C"/>
    <w:rsid w:val="005255B2"/>
    <w:rsid w:val="00530663"/>
    <w:rsid w:val="0053222A"/>
    <w:rsid w:val="00544AE9"/>
    <w:rsid w:val="005512A6"/>
    <w:rsid w:val="0055419A"/>
    <w:rsid w:val="00561282"/>
    <w:rsid w:val="00564DE9"/>
    <w:rsid w:val="005704C9"/>
    <w:rsid w:val="00575F44"/>
    <w:rsid w:val="00584878"/>
    <w:rsid w:val="00586F1B"/>
    <w:rsid w:val="005919E2"/>
    <w:rsid w:val="00597595"/>
    <w:rsid w:val="005A1301"/>
    <w:rsid w:val="005A4CB0"/>
    <w:rsid w:val="005A590D"/>
    <w:rsid w:val="005B1080"/>
    <w:rsid w:val="005B1B91"/>
    <w:rsid w:val="005B2EB9"/>
    <w:rsid w:val="005B4238"/>
    <w:rsid w:val="005B4BFC"/>
    <w:rsid w:val="005B6B67"/>
    <w:rsid w:val="005C0733"/>
    <w:rsid w:val="005C5352"/>
    <w:rsid w:val="005C6554"/>
    <w:rsid w:val="005C6585"/>
    <w:rsid w:val="005C6884"/>
    <w:rsid w:val="005D7C61"/>
    <w:rsid w:val="005E2F65"/>
    <w:rsid w:val="005E733C"/>
    <w:rsid w:val="005E77A7"/>
    <w:rsid w:val="005F1301"/>
    <w:rsid w:val="005F222A"/>
    <w:rsid w:val="005F6E38"/>
    <w:rsid w:val="005F71EA"/>
    <w:rsid w:val="00606F19"/>
    <w:rsid w:val="006118B1"/>
    <w:rsid w:val="006143ED"/>
    <w:rsid w:val="00615A29"/>
    <w:rsid w:val="0061794D"/>
    <w:rsid w:val="00644B65"/>
    <w:rsid w:val="006559E5"/>
    <w:rsid w:val="0065772D"/>
    <w:rsid w:val="006615E4"/>
    <w:rsid w:val="006668CC"/>
    <w:rsid w:val="006722B0"/>
    <w:rsid w:val="00673540"/>
    <w:rsid w:val="00684600"/>
    <w:rsid w:val="00684C2F"/>
    <w:rsid w:val="006853F5"/>
    <w:rsid w:val="00692282"/>
    <w:rsid w:val="00694FB7"/>
    <w:rsid w:val="006B34C0"/>
    <w:rsid w:val="006B7971"/>
    <w:rsid w:val="006C7A31"/>
    <w:rsid w:val="006D3BC0"/>
    <w:rsid w:val="006D5716"/>
    <w:rsid w:val="006E3A65"/>
    <w:rsid w:val="006E3A74"/>
    <w:rsid w:val="006E745E"/>
    <w:rsid w:val="007113BD"/>
    <w:rsid w:val="007134C8"/>
    <w:rsid w:val="0071455B"/>
    <w:rsid w:val="00722D78"/>
    <w:rsid w:val="00723431"/>
    <w:rsid w:val="007345C9"/>
    <w:rsid w:val="00736453"/>
    <w:rsid w:val="00737EC6"/>
    <w:rsid w:val="00744E9B"/>
    <w:rsid w:val="00744F4E"/>
    <w:rsid w:val="007504F3"/>
    <w:rsid w:val="00750C38"/>
    <w:rsid w:val="0075309A"/>
    <w:rsid w:val="00762E9C"/>
    <w:rsid w:val="00771F3E"/>
    <w:rsid w:val="0077560C"/>
    <w:rsid w:val="007811EB"/>
    <w:rsid w:val="0078197A"/>
    <w:rsid w:val="0078272F"/>
    <w:rsid w:val="007847E3"/>
    <w:rsid w:val="00786B5C"/>
    <w:rsid w:val="007931DD"/>
    <w:rsid w:val="007A38B0"/>
    <w:rsid w:val="007A3D37"/>
    <w:rsid w:val="007A48BA"/>
    <w:rsid w:val="007A4D1C"/>
    <w:rsid w:val="007A641D"/>
    <w:rsid w:val="007B5A53"/>
    <w:rsid w:val="007C4605"/>
    <w:rsid w:val="007D1581"/>
    <w:rsid w:val="007D1DCA"/>
    <w:rsid w:val="007D41C9"/>
    <w:rsid w:val="007D4B28"/>
    <w:rsid w:val="007D7617"/>
    <w:rsid w:val="007D7ED9"/>
    <w:rsid w:val="007F2E23"/>
    <w:rsid w:val="007F4439"/>
    <w:rsid w:val="0080049F"/>
    <w:rsid w:val="00800FD8"/>
    <w:rsid w:val="008025FC"/>
    <w:rsid w:val="008029D2"/>
    <w:rsid w:val="00803289"/>
    <w:rsid w:val="008058A8"/>
    <w:rsid w:val="008168EA"/>
    <w:rsid w:val="0082134E"/>
    <w:rsid w:val="0082552B"/>
    <w:rsid w:val="00834A54"/>
    <w:rsid w:val="00845AC1"/>
    <w:rsid w:val="008518F0"/>
    <w:rsid w:val="00852F39"/>
    <w:rsid w:val="008610F7"/>
    <w:rsid w:val="00866AB3"/>
    <w:rsid w:val="0086749B"/>
    <w:rsid w:val="008853D8"/>
    <w:rsid w:val="00885F2C"/>
    <w:rsid w:val="0088611F"/>
    <w:rsid w:val="008A0A28"/>
    <w:rsid w:val="008A75CE"/>
    <w:rsid w:val="008B2DB8"/>
    <w:rsid w:val="008B6A15"/>
    <w:rsid w:val="008D3939"/>
    <w:rsid w:val="008D5C5D"/>
    <w:rsid w:val="008E0A35"/>
    <w:rsid w:val="008E5C0F"/>
    <w:rsid w:val="008E725B"/>
    <w:rsid w:val="008F524F"/>
    <w:rsid w:val="008F5B91"/>
    <w:rsid w:val="008F5C30"/>
    <w:rsid w:val="008F6AA8"/>
    <w:rsid w:val="00903757"/>
    <w:rsid w:val="009067E6"/>
    <w:rsid w:val="00907BC5"/>
    <w:rsid w:val="00911E9E"/>
    <w:rsid w:val="0091450E"/>
    <w:rsid w:val="009149E7"/>
    <w:rsid w:val="00921DF2"/>
    <w:rsid w:val="00932B49"/>
    <w:rsid w:val="00935F1A"/>
    <w:rsid w:val="009375A0"/>
    <w:rsid w:val="009409FF"/>
    <w:rsid w:val="00957407"/>
    <w:rsid w:val="00963143"/>
    <w:rsid w:val="0096453A"/>
    <w:rsid w:val="0097019A"/>
    <w:rsid w:val="00974174"/>
    <w:rsid w:val="00982827"/>
    <w:rsid w:val="00986380"/>
    <w:rsid w:val="00992DF0"/>
    <w:rsid w:val="00994182"/>
    <w:rsid w:val="009A2198"/>
    <w:rsid w:val="009A4BC1"/>
    <w:rsid w:val="009B015C"/>
    <w:rsid w:val="009B0589"/>
    <w:rsid w:val="009B2AA5"/>
    <w:rsid w:val="009B2F36"/>
    <w:rsid w:val="009C1692"/>
    <w:rsid w:val="009C6BCE"/>
    <w:rsid w:val="009D22BB"/>
    <w:rsid w:val="009D4E95"/>
    <w:rsid w:val="009E2DD0"/>
    <w:rsid w:val="009E441A"/>
    <w:rsid w:val="009E5328"/>
    <w:rsid w:val="009E571E"/>
    <w:rsid w:val="009F0BE9"/>
    <w:rsid w:val="009F12CC"/>
    <w:rsid w:val="009F3C66"/>
    <w:rsid w:val="00A054B6"/>
    <w:rsid w:val="00A075F4"/>
    <w:rsid w:val="00A11189"/>
    <w:rsid w:val="00A14B75"/>
    <w:rsid w:val="00A150A1"/>
    <w:rsid w:val="00A332E0"/>
    <w:rsid w:val="00A3670B"/>
    <w:rsid w:val="00A42E26"/>
    <w:rsid w:val="00A44F02"/>
    <w:rsid w:val="00A53281"/>
    <w:rsid w:val="00A721B3"/>
    <w:rsid w:val="00A95F8C"/>
    <w:rsid w:val="00A977E5"/>
    <w:rsid w:val="00AA4EAF"/>
    <w:rsid w:val="00AA6790"/>
    <w:rsid w:val="00AB14A6"/>
    <w:rsid w:val="00AB76D2"/>
    <w:rsid w:val="00AC3B06"/>
    <w:rsid w:val="00AC4A43"/>
    <w:rsid w:val="00AE01FF"/>
    <w:rsid w:val="00AE3AC3"/>
    <w:rsid w:val="00AE79F8"/>
    <w:rsid w:val="00AF285C"/>
    <w:rsid w:val="00B041EA"/>
    <w:rsid w:val="00B16CB9"/>
    <w:rsid w:val="00B16DFC"/>
    <w:rsid w:val="00B17D3E"/>
    <w:rsid w:val="00B201BA"/>
    <w:rsid w:val="00B378F3"/>
    <w:rsid w:val="00B37F4E"/>
    <w:rsid w:val="00B47FC6"/>
    <w:rsid w:val="00B50F5A"/>
    <w:rsid w:val="00B60D6A"/>
    <w:rsid w:val="00B643F4"/>
    <w:rsid w:val="00B72B5F"/>
    <w:rsid w:val="00B72BEB"/>
    <w:rsid w:val="00B822B3"/>
    <w:rsid w:val="00B866C1"/>
    <w:rsid w:val="00BA25DC"/>
    <w:rsid w:val="00BA3EB1"/>
    <w:rsid w:val="00BA703E"/>
    <w:rsid w:val="00BA771C"/>
    <w:rsid w:val="00BC1F9F"/>
    <w:rsid w:val="00BC2085"/>
    <w:rsid w:val="00BC5DA3"/>
    <w:rsid w:val="00BC7B19"/>
    <w:rsid w:val="00BD06FB"/>
    <w:rsid w:val="00BD72F5"/>
    <w:rsid w:val="00C00029"/>
    <w:rsid w:val="00C04D23"/>
    <w:rsid w:val="00C066BA"/>
    <w:rsid w:val="00C17D15"/>
    <w:rsid w:val="00C21784"/>
    <w:rsid w:val="00C32010"/>
    <w:rsid w:val="00C3475D"/>
    <w:rsid w:val="00C35EB1"/>
    <w:rsid w:val="00C43AE7"/>
    <w:rsid w:val="00C5781D"/>
    <w:rsid w:val="00C6265A"/>
    <w:rsid w:val="00C65DF4"/>
    <w:rsid w:val="00C700C0"/>
    <w:rsid w:val="00C70662"/>
    <w:rsid w:val="00C708A9"/>
    <w:rsid w:val="00C75626"/>
    <w:rsid w:val="00C75650"/>
    <w:rsid w:val="00C7783A"/>
    <w:rsid w:val="00C8349E"/>
    <w:rsid w:val="00C8403F"/>
    <w:rsid w:val="00C85DF0"/>
    <w:rsid w:val="00C86B2A"/>
    <w:rsid w:val="00C97B70"/>
    <w:rsid w:val="00CA0FE4"/>
    <w:rsid w:val="00CA3ED4"/>
    <w:rsid w:val="00CA45E9"/>
    <w:rsid w:val="00CB35A9"/>
    <w:rsid w:val="00CD0987"/>
    <w:rsid w:val="00CD4560"/>
    <w:rsid w:val="00CD606A"/>
    <w:rsid w:val="00CE0941"/>
    <w:rsid w:val="00CF09E6"/>
    <w:rsid w:val="00CF5F72"/>
    <w:rsid w:val="00D001F8"/>
    <w:rsid w:val="00D012F3"/>
    <w:rsid w:val="00D02B50"/>
    <w:rsid w:val="00D02DCA"/>
    <w:rsid w:val="00D21A4F"/>
    <w:rsid w:val="00D22F83"/>
    <w:rsid w:val="00D3369B"/>
    <w:rsid w:val="00D33F03"/>
    <w:rsid w:val="00D46DF4"/>
    <w:rsid w:val="00D51315"/>
    <w:rsid w:val="00D52198"/>
    <w:rsid w:val="00D556B2"/>
    <w:rsid w:val="00D558D9"/>
    <w:rsid w:val="00D57045"/>
    <w:rsid w:val="00D61C3D"/>
    <w:rsid w:val="00D70975"/>
    <w:rsid w:val="00D727E7"/>
    <w:rsid w:val="00D766C8"/>
    <w:rsid w:val="00D76C94"/>
    <w:rsid w:val="00D76E43"/>
    <w:rsid w:val="00D8149B"/>
    <w:rsid w:val="00D825AC"/>
    <w:rsid w:val="00D8680E"/>
    <w:rsid w:val="00D86AE2"/>
    <w:rsid w:val="00D931B6"/>
    <w:rsid w:val="00D96B47"/>
    <w:rsid w:val="00DA6AD5"/>
    <w:rsid w:val="00DA6F0A"/>
    <w:rsid w:val="00DA71FE"/>
    <w:rsid w:val="00DB02F2"/>
    <w:rsid w:val="00DC13E2"/>
    <w:rsid w:val="00DC26A3"/>
    <w:rsid w:val="00DC375A"/>
    <w:rsid w:val="00DC7B81"/>
    <w:rsid w:val="00DD0506"/>
    <w:rsid w:val="00DD4971"/>
    <w:rsid w:val="00DD6482"/>
    <w:rsid w:val="00DE05EE"/>
    <w:rsid w:val="00E133D0"/>
    <w:rsid w:val="00E2469B"/>
    <w:rsid w:val="00E36F90"/>
    <w:rsid w:val="00E4070C"/>
    <w:rsid w:val="00E54DF5"/>
    <w:rsid w:val="00E572F8"/>
    <w:rsid w:val="00E64736"/>
    <w:rsid w:val="00E6515E"/>
    <w:rsid w:val="00E81399"/>
    <w:rsid w:val="00E81C3F"/>
    <w:rsid w:val="00E97568"/>
    <w:rsid w:val="00EA0640"/>
    <w:rsid w:val="00EA34F3"/>
    <w:rsid w:val="00EA4A05"/>
    <w:rsid w:val="00EB015A"/>
    <w:rsid w:val="00EB311B"/>
    <w:rsid w:val="00EC2CAC"/>
    <w:rsid w:val="00EC3C1B"/>
    <w:rsid w:val="00EC43BB"/>
    <w:rsid w:val="00EC685A"/>
    <w:rsid w:val="00EE3A2C"/>
    <w:rsid w:val="00EE5D79"/>
    <w:rsid w:val="00F02A8E"/>
    <w:rsid w:val="00F03293"/>
    <w:rsid w:val="00F03F4B"/>
    <w:rsid w:val="00F065D3"/>
    <w:rsid w:val="00F14628"/>
    <w:rsid w:val="00F27EC0"/>
    <w:rsid w:val="00F30539"/>
    <w:rsid w:val="00F30BF3"/>
    <w:rsid w:val="00F361B1"/>
    <w:rsid w:val="00F44B70"/>
    <w:rsid w:val="00F51C0D"/>
    <w:rsid w:val="00F52709"/>
    <w:rsid w:val="00F535D0"/>
    <w:rsid w:val="00F56CC6"/>
    <w:rsid w:val="00F63299"/>
    <w:rsid w:val="00F654E1"/>
    <w:rsid w:val="00F65FCA"/>
    <w:rsid w:val="00F70010"/>
    <w:rsid w:val="00F70982"/>
    <w:rsid w:val="00F70E3F"/>
    <w:rsid w:val="00F718D4"/>
    <w:rsid w:val="00F7276A"/>
    <w:rsid w:val="00F8732D"/>
    <w:rsid w:val="00F87780"/>
    <w:rsid w:val="00F907A9"/>
    <w:rsid w:val="00F95827"/>
    <w:rsid w:val="00FA0FA2"/>
    <w:rsid w:val="00FA19B8"/>
    <w:rsid w:val="00FA2CD6"/>
    <w:rsid w:val="00FA2F86"/>
    <w:rsid w:val="00FA2F97"/>
    <w:rsid w:val="00FA74CA"/>
    <w:rsid w:val="00FB3F79"/>
    <w:rsid w:val="00FD02F4"/>
    <w:rsid w:val="00FE4AC3"/>
    <w:rsid w:val="00FF0461"/>
    <w:rsid w:val="00FF4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4E1"/>
  </w:style>
  <w:style w:type="paragraph" w:styleId="Heading1">
    <w:name w:val="heading 1"/>
    <w:basedOn w:val="Normal"/>
    <w:next w:val="Normal"/>
    <w:link w:val="Heading1Char"/>
    <w:uiPriority w:val="9"/>
    <w:qFormat/>
    <w:rsid w:val="008025FC"/>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025FC"/>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025FC"/>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unhideWhenUsed/>
    <w:qFormat/>
    <w:rsid w:val="008025FC"/>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unhideWhenUsed/>
    <w:qFormat/>
    <w:rsid w:val="008025FC"/>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unhideWhenUsed/>
    <w:qFormat/>
    <w:rsid w:val="008025FC"/>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unhideWhenUsed/>
    <w:qFormat/>
    <w:rsid w:val="008025FC"/>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unhideWhenUsed/>
    <w:qFormat/>
    <w:rsid w:val="008025FC"/>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8025F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25FC"/>
    <w:pPr>
      <w:spacing w:after="0" w:line="240" w:lineRule="auto"/>
    </w:pPr>
  </w:style>
  <w:style w:type="character" w:customStyle="1" w:styleId="Heading1Char">
    <w:name w:val="Heading 1 Char"/>
    <w:basedOn w:val="DefaultParagraphFont"/>
    <w:link w:val="Heading1"/>
    <w:uiPriority w:val="9"/>
    <w:rsid w:val="008025FC"/>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rsid w:val="008025FC"/>
    <w:rPr>
      <w:caps/>
      <w:spacing w:val="15"/>
      <w:shd w:val="clear" w:color="auto" w:fill="B1D2FB" w:themeFill="accent1" w:themeFillTint="33"/>
    </w:rPr>
  </w:style>
  <w:style w:type="character" w:customStyle="1" w:styleId="Heading3Char">
    <w:name w:val="Heading 3 Char"/>
    <w:basedOn w:val="DefaultParagraphFont"/>
    <w:link w:val="Heading3"/>
    <w:uiPriority w:val="9"/>
    <w:rsid w:val="008025FC"/>
    <w:rPr>
      <w:caps/>
      <w:color w:val="021730" w:themeColor="accent1" w:themeShade="7F"/>
      <w:spacing w:val="15"/>
    </w:rPr>
  </w:style>
  <w:style w:type="character" w:customStyle="1" w:styleId="Heading4Char">
    <w:name w:val="Heading 4 Char"/>
    <w:basedOn w:val="DefaultParagraphFont"/>
    <w:link w:val="Heading4"/>
    <w:uiPriority w:val="9"/>
    <w:rsid w:val="008025FC"/>
    <w:rPr>
      <w:caps/>
      <w:color w:val="032348" w:themeColor="accent1" w:themeShade="BF"/>
      <w:spacing w:val="10"/>
    </w:rPr>
  </w:style>
  <w:style w:type="character" w:customStyle="1" w:styleId="Heading5Char">
    <w:name w:val="Heading 5 Char"/>
    <w:basedOn w:val="DefaultParagraphFont"/>
    <w:link w:val="Heading5"/>
    <w:uiPriority w:val="9"/>
    <w:rsid w:val="008025FC"/>
    <w:rPr>
      <w:caps/>
      <w:color w:val="032348" w:themeColor="accent1" w:themeShade="BF"/>
      <w:spacing w:val="10"/>
    </w:rPr>
  </w:style>
  <w:style w:type="character" w:customStyle="1" w:styleId="Heading6Char">
    <w:name w:val="Heading 6 Char"/>
    <w:basedOn w:val="DefaultParagraphFont"/>
    <w:link w:val="Heading6"/>
    <w:uiPriority w:val="9"/>
    <w:rsid w:val="008025FC"/>
    <w:rPr>
      <w:caps/>
      <w:color w:val="032348" w:themeColor="accent1" w:themeShade="BF"/>
      <w:spacing w:val="10"/>
    </w:rPr>
  </w:style>
  <w:style w:type="character" w:customStyle="1" w:styleId="Heading7Char">
    <w:name w:val="Heading 7 Char"/>
    <w:basedOn w:val="DefaultParagraphFont"/>
    <w:link w:val="Heading7"/>
    <w:uiPriority w:val="9"/>
    <w:rsid w:val="008025FC"/>
    <w:rPr>
      <w:caps/>
      <w:color w:val="032348" w:themeColor="accent1" w:themeShade="BF"/>
      <w:spacing w:val="10"/>
    </w:rPr>
  </w:style>
  <w:style w:type="character" w:customStyle="1" w:styleId="Heading8Char">
    <w:name w:val="Heading 8 Char"/>
    <w:basedOn w:val="DefaultParagraphFont"/>
    <w:link w:val="Heading8"/>
    <w:uiPriority w:val="9"/>
    <w:rsid w:val="008025FC"/>
    <w:rPr>
      <w:caps/>
      <w:spacing w:val="10"/>
      <w:sz w:val="18"/>
      <w:szCs w:val="18"/>
    </w:rPr>
  </w:style>
  <w:style w:type="character" w:customStyle="1" w:styleId="Heading9Char">
    <w:name w:val="Heading 9 Char"/>
    <w:basedOn w:val="DefaultParagraphFont"/>
    <w:link w:val="Heading9"/>
    <w:uiPriority w:val="9"/>
    <w:rsid w:val="008025FC"/>
    <w:rPr>
      <w:i/>
      <w:iCs/>
      <w:caps/>
      <w:spacing w:val="10"/>
      <w:sz w:val="18"/>
      <w:szCs w:val="18"/>
    </w:rPr>
  </w:style>
  <w:style w:type="paragraph" w:styleId="Caption">
    <w:name w:val="caption"/>
    <w:basedOn w:val="Normal"/>
    <w:next w:val="Normal"/>
    <w:uiPriority w:val="35"/>
    <w:semiHidden/>
    <w:unhideWhenUsed/>
    <w:qFormat/>
    <w:rsid w:val="008025FC"/>
    <w:rPr>
      <w:b/>
      <w:bCs/>
      <w:color w:val="032348" w:themeColor="accent1" w:themeShade="BF"/>
      <w:sz w:val="16"/>
      <w:szCs w:val="16"/>
    </w:rPr>
  </w:style>
  <w:style w:type="paragraph" w:styleId="Title">
    <w:name w:val="Title"/>
    <w:basedOn w:val="Normal"/>
    <w:next w:val="Normal"/>
    <w:link w:val="TitleChar"/>
    <w:uiPriority w:val="99"/>
    <w:qFormat/>
    <w:rsid w:val="008025FC"/>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99"/>
    <w:rsid w:val="008025FC"/>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8025F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025FC"/>
    <w:rPr>
      <w:caps/>
      <w:color w:val="595959" w:themeColor="text1" w:themeTint="A6"/>
      <w:spacing w:val="10"/>
      <w:sz w:val="21"/>
      <w:szCs w:val="21"/>
    </w:rPr>
  </w:style>
  <w:style w:type="character" w:styleId="Strong">
    <w:name w:val="Strong"/>
    <w:qFormat/>
    <w:rsid w:val="008025FC"/>
    <w:rPr>
      <w:b/>
      <w:bCs/>
    </w:rPr>
  </w:style>
  <w:style w:type="character" w:styleId="Emphasis">
    <w:name w:val="Emphasis"/>
    <w:uiPriority w:val="20"/>
    <w:qFormat/>
    <w:rsid w:val="008025FC"/>
    <w:rPr>
      <w:caps/>
      <w:color w:val="021730" w:themeColor="accent1" w:themeShade="7F"/>
      <w:spacing w:val="5"/>
    </w:rPr>
  </w:style>
  <w:style w:type="paragraph" w:styleId="Quote">
    <w:name w:val="Quote"/>
    <w:basedOn w:val="Normal"/>
    <w:next w:val="Normal"/>
    <w:link w:val="QuoteChar"/>
    <w:uiPriority w:val="29"/>
    <w:qFormat/>
    <w:rsid w:val="008025FC"/>
    <w:rPr>
      <w:i/>
      <w:iCs/>
      <w:sz w:val="24"/>
      <w:szCs w:val="24"/>
    </w:rPr>
  </w:style>
  <w:style w:type="character" w:customStyle="1" w:styleId="QuoteChar">
    <w:name w:val="Quote Char"/>
    <w:basedOn w:val="DefaultParagraphFont"/>
    <w:link w:val="Quote"/>
    <w:uiPriority w:val="29"/>
    <w:rsid w:val="008025FC"/>
    <w:rPr>
      <w:i/>
      <w:iCs/>
      <w:sz w:val="24"/>
      <w:szCs w:val="24"/>
    </w:rPr>
  </w:style>
  <w:style w:type="paragraph" w:styleId="IntenseQuote">
    <w:name w:val="Intense Quote"/>
    <w:basedOn w:val="Normal"/>
    <w:next w:val="Normal"/>
    <w:link w:val="IntenseQuoteChar"/>
    <w:uiPriority w:val="30"/>
    <w:qFormat/>
    <w:rsid w:val="008025FC"/>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8025FC"/>
    <w:rPr>
      <w:color w:val="052F61" w:themeColor="accent1"/>
      <w:sz w:val="24"/>
      <w:szCs w:val="24"/>
    </w:rPr>
  </w:style>
  <w:style w:type="character" w:styleId="SubtleEmphasis">
    <w:name w:val="Subtle Emphasis"/>
    <w:uiPriority w:val="19"/>
    <w:qFormat/>
    <w:rsid w:val="008025FC"/>
    <w:rPr>
      <w:i/>
      <w:iCs/>
      <w:color w:val="021730" w:themeColor="accent1" w:themeShade="7F"/>
    </w:rPr>
  </w:style>
  <w:style w:type="character" w:styleId="IntenseEmphasis">
    <w:name w:val="Intense Emphasis"/>
    <w:uiPriority w:val="21"/>
    <w:qFormat/>
    <w:rsid w:val="008025FC"/>
    <w:rPr>
      <w:b/>
      <w:bCs/>
      <w:caps/>
      <w:color w:val="021730" w:themeColor="accent1" w:themeShade="7F"/>
      <w:spacing w:val="10"/>
    </w:rPr>
  </w:style>
  <w:style w:type="character" w:styleId="SubtleReference">
    <w:name w:val="Subtle Reference"/>
    <w:uiPriority w:val="31"/>
    <w:qFormat/>
    <w:rsid w:val="008025FC"/>
    <w:rPr>
      <w:b/>
      <w:bCs/>
      <w:color w:val="052F61" w:themeColor="accent1"/>
    </w:rPr>
  </w:style>
  <w:style w:type="character" w:styleId="IntenseReference">
    <w:name w:val="Intense Reference"/>
    <w:uiPriority w:val="32"/>
    <w:qFormat/>
    <w:rsid w:val="008025FC"/>
    <w:rPr>
      <w:b/>
      <w:bCs/>
      <w:i/>
      <w:iCs/>
      <w:caps/>
      <w:color w:val="052F61" w:themeColor="accent1"/>
    </w:rPr>
  </w:style>
  <w:style w:type="character" w:styleId="BookTitle">
    <w:name w:val="Book Title"/>
    <w:uiPriority w:val="33"/>
    <w:qFormat/>
    <w:rsid w:val="008025FC"/>
    <w:rPr>
      <w:b/>
      <w:bCs/>
      <w:i/>
      <w:iCs/>
      <w:spacing w:val="0"/>
    </w:rPr>
  </w:style>
  <w:style w:type="paragraph" w:styleId="TOCHeading">
    <w:name w:val="TOC Heading"/>
    <w:basedOn w:val="Heading1"/>
    <w:next w:val="Normal"/>
    <w:uiPriority w:val="39"/>
    <w:unhideWhenUsed/>
    <w:qFormat/>
    <w:rsid w:val="008025FC"/>
    <w:pPr>
      <w:outlineLvl w:val="9"/>
    </w:pPr>
  </w:style>
  <w:style w:type="table" w:customStyle="1" w:styleId="GridTable4Accent5">
    <w:name w:val="Grid Table 4 Accent 5"/>
    <w:basedOn w:val="TableNormal"/>
    <w:uiPriority w:val="49"/>
    <w:rsid w:val="008025FC"/>
    <w:pPr>
      <w:spacing w:after="0" w:line="240" w:lineRule="auto"/>
    </w:pPr>
    <w:tblPr>
      <w:tblStyleRowBandSize w:val="1"/>
      <w:tblStyleColBandSize w:val="1"/>
      <w:tblBorders>
        <w:top w:val="single" w:sz="4" w:space="0" w:color="F1B086" w:themeColor="accent5" w:themeTint="99"/>
        <w:left w:val="single" w:sz="4" w:space="0" w:color="F1B086" w:themeColor="accent5" w:themeTint="99"/>
        <w:bottom w:val="single" w:sz="4" w:space="0" w:color="F1B086" w:themeColor="accent5" w:themeTint="99"/>
        <w:right w:val="single" w:sz="4" w:space="0" w:color="F1B086" w:themeColor="accent5" w:themeTint="99"/>
        <w:insideH w:val="single" w:sz="4" w:space="0" w:color="F1B086" w:themeColor="accent5" w:themeTint="99"/>
        <w:insideV w:val="single" w:sz="4" w:space="0" w:color="F1B086" w:themeColor="accent5" w:themeTint="99"/>
      </w:tblBorders>
    </w:tblPr>
    <w:tblStylePr w:type="firstRow">
      <w:rPr>
        <w:b/>
        <w:bCs/>
        <w:color w:val="FFFFFF" w:themeColor="background1"/>
      </w:rPr>
      <w:tblPr/>
      <w:tcPr>
        <w:tcBorders>
          <w:top w:val="single" w:sz="4" w:space="0" w:color="E87D37" w:themeColor="accent5"/>
          <w:left w:val="single" w:sz="4" w:space="0" w:color="E87D37" w:themeColor="accent5"/>
          <w:bottom w:val="single" w:sz="4" w:space="0" w:color="E87D37" w:themeColor="accent5"/>
          <w:right w:val="single" w:sz="4" w:space="0" w:color="E87D37" w:themeColor="accent5"/>
          <w:insideH w:val="nil"/>
          <w:insideV w:val="nil"/>
        </w:tcBorders>
        <w:shd w:val="clear" w:color="auto" w:fill="E87D37" w:themeFill="accent5"/>
      </w:tcPr>
    </w:tblStylePr>
    <w:tblStylePr w:type="lastRow">
      <w:rPr>
        <w:b/>
        <w:bCs/>
      </w:rPr>
      <w:tblPr/>
      <w:tcPr>
        <w:tcBorders>
          <w:top w:val="double" w:sz="4" w:space="0" w:color="E87D37" w:themeColor="accent5"/>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ListTable3Accent5">
    <w:name w:val="List Table 3 Accent 5"/>
    <w:basedOn w:val="TableNormal"/>
    <w:uiPriority w:val="48"/>
    <w:rsid w:val="00921DF2"/>
    <w:pPr>
      <w:spacing w:after="0" w:line="240" w:lineRule="auto"/>
    </w:pPr>
    <w:tblPr>
      <w:tblStyleRowBandSize w:val="1"/>
      <w:tblStyleColBandSize w:val="1"/>
      <w:tblBorders>
        <w:top w:val="single" w:sz="4" w:space="0" w:color="E87D37" w:themeColor="accent5"/>
        <w:left w:val="single" w:sz="4" w:space="0" w:color="E87D37" w:themeColor="accent5"/>
        <w:bottom w:val="single" w:sz="4" w:space="0" w:color="E87D37" w:themeColor="accent5"/>
        <w:right w:val="single" w:sz="4" w:space="0" w:color="E87D37" w:themeColor="accent5"/>
      </w:tblBorders>
    </w:tblPr>
    <w:tblStylePr w:type="firstRow">
      <w:rPr>
        <w:b/>
        <w:bCs/>
        <w:color w:val="FFFFFF" w:themeColor="background1"/>
      </w:rPr>
      <w:tblPr/>
      <w:tcPr>
        <w:shd w:val="clear" w:color="auto" w:fill="E87D37" w:themeFill="accent5"/>
      </w:tcPr>
    </w:tblStylePr>
    <w:tblStylePr w:type="lastRow">
      <w:rPr>
        <w:b/>
        <w:bCs/>
      </w:rPr>
      <w:tblPr/>
      <w:tcPr>
        <w:tcBorders>
          <w:top w:val="double" w:sz="4" w:space="0" w:color="E87D3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D37" w:themeColor="accent5"/>
          <w:right w:val="single" w:sz="4" w:space="0" w:color="E87D37" w:themeColor="accent5"/>
        </w:tcBorders>
      </w:tcPr>
    </w:tblStylePr>
    <w:tblStylePr w:type="band1Horz">
      <w:tblPr/>
      <w:tcPr>
        <w:tcBorders>
          <w:top w:val="single" w:sz="4" w:space="0" w:color="E87D37" w:themeColor="accent5"/>
          <w:bottom w:val="single" w:sz="4" w:space="0" w:color="E87D3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D37" w:themeColor="accent5"/>
          <w:left w:val="nil"/>
        </w:tcBorders>
      </w:tcPr>
    </w:tblStylePr>
    <w:tblStylePr w:type="swCell">
      <w:tblPr/>
      <w:tcPr>
        <w:tcBorders>
          <w:top w:val="double" w:sz="4" w:space="0" w:color="E87D37" w:themeColor="accent5"/>
          <w:right w:val="nil"/>
        </w:tcBorders>
      </w:tcPr>
    </w:tblStylePr>
  </w:style>
  <w:style w:type="table" w:customStyle="1" w:styleId="ListTable4Accent1">
    <w:name w:val="List Table 4 Accent 1"/>
    <w:basedOn w:val="TableNormal"/>
    <w:uiPriority w:val="49"/>
    <w:rsid w:val="00921DF2"/>
    <w:pPr>
      <w:spacing w:after="0" w:line="240" w:lineRule="auto"/>
    </w:p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tcBorders>
        <w:shd w:val="clear" w:color="auto" w:fill="052F61" w:themeFill="accent1"/>
      </w:tcPr>
    </w:tblStylePr>
    <w:tblStylePr w:type="lastRow">
      <w:rPr>
        <w:b/>
        <w:bCs/>
      </w:rPr>
      <w:tblPr/>
      <w:tcPr>
        <w:tcBorders>
          <w:top w:val="double" w:sz="4" w:space="0" w:color="167AF3" w:themeColor="accent1" w:themeTint="99"/>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paragraph" w:styleId="Header">
    <w:name w:val="header"/>
    <w:basedOn w:val="Normal"/>
    <w:link w:val="HeaderChar"/>
    <w:uiPriority w:val="99"/>
    <w:unhideWhenUsed/>
    <w:rsid w:val="00921DF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21DF2"/>
  </w:style>
  <w:style w:type="paragraph" w:styleId="Footer">
    <w:name w:val="footer"/>
    <w:basedOn w:val="Normal"/>
    <w:link w:val="FooterChar"/>
    <w:uiPriority w:val="99"/>
    <w:unhideWhenUsed/>
    <w:rsid w:val="00921DF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21DF2"/>
  </w:style>
  <w:style w:type="character" w:styleId="Hyperlink">
    <w:name w:val="Hyperlink"/>
    <w:basedOn w:val="DefaultParagraphFont"/>
    <w:uiPriority w:val="99"/>
    <w:unhideWhenUsed/>
    <w:rsid w:val="00921DF2"/>
    <w:rPr>
      <w:color w:val="0D2E46" w:themeColor="hyperlink"/>
      <w:u w:val="single"/>
    </w:rPr>
  </w:style>
  <w:style w:type="character" w:customStyle="1" w:styleId="NoSpacingChar">
    <w:name w:val="No Spacing Char"/>
    <w:basedOn w:val="DefaultParagraphFont"/>
    <w:link w:val="NoSpacing"/>
    <w:uiPriority w:val="1"/>
    <w:rsid w:val="00921DF2"/>
  </w:style>
  <w:style w:type="paragraph" w:styleId="TOC2">
    <w:name w:val="toc 2"/>
    <w:basedOn w:val="Normal"/>
    <w:next w:val="Normal"/>
    <w:autoRedefine/>
    <w:uiPriority w:val="39"/>
    <w:unhideWhenUsed/>
    <w:rsid w:val="00355B71"/>
    <w:pPr>
      <w:tabs>
        <w:tab w:val="right" w:leader="dot" w:pos="9016"/>
      </w:tabs>
      <w:spacing w:before="0" w:after="100" w:line="259" w:lineRule="auto"/>
      <w:ind w:left="220"/>
    </w:pPr>
    <w:rPr>
      <w:rFonts w:cs="Times New Roman"/>
      <w:noProof/>
      <w:sz w:val="16"/>
      <w:szCs w:val="22"/>
      <w:lang w:val="en-US"/>
    </w:rPr>
  </w:style>
  <w:style w:type="paragraph" w:styleId="TOC1">
    <w:name w:val="toc 1"/>
    <w:basedOn w:val="Normal"/>
    <w:next w:val="Normal"/>
    <w:autoRedefine/>
    <w:uiPriority w:val="39"/>
    <w:unhideWhenUsed/>
    <w:rsid w:val="00AB76D2"/>
    <w:pPr>
      <w:tabs>
        <w:tab w:val="right" w:leader="dot" w:pos="9016"/>
      </w:tabs>
      <w:spacing w:before="0" w:after="100" w:line="259" w:lineRule="auto"/>
    </w:pPr>
    <w:rPr>
      <w:rFonts w:ascii="Calibri" w:hAnsi="Calibri" w:cs="Times New Roman"/>
      <w:b/>
      <w:noProof/>
      <w:sz w:val="22"/>
      <w:szCs w:val="22"/>
      <w:lang w:val="en-US"/>
    </w:rPr>
  </w:style>
  <w:style w:type="paragraph" w:styleId="TOC3">
    <w:name w:val="toc 3"/>
    <w:basedOn w:val="Normal"/>
    <w:next w:val="Normal"/>
    <w:autoRedefine/>
    <w:uiPriority w:val="39"/>
    <w:unhideWhenUsed/>
    <w:rsid w:val="00B822B3"/>
    <w:pPr>
      <w:spacing w:before="0" w:after="100" w:line="259" w:lineRule="auto"/>
      <w:ind w:left="440"/>
    </w:pPr>
    <w:rPr>
      <w:rFonts w:cs="Times New Roman"/>
      <w:sz w:val="22"/>
      <w:szCs w:val="22"/>
      <w:lang w:val="en-US"/>
    </w:rPr>
  </w:style>
  <w:style w:type="paragraph" w:styleId="BalloonText">
    <w:name w:val="Balloon Text"/>
    <w:basedOn w:val="Normal"/>
    <w:link w:val="BalloonTextChar"/>
    <w:uiPriority w:val="99"/>
    <w:semiHidden/>
    <w:unhideWhenUsed/>
    <w:rsid w:val="000468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810"/>
    <w:rPr>
      <w:rFonts w:ascii="Segoe UI" w:hAnsi="Segoe UI" w:cs="Segoe UI"/>
      <w:sz w:val="18"/>
      <w:szCs w:val="18"/>
    </w:rPr>
  </w:style>
  <w:style w:type="table" w:customStyle="1" w:styleId="GridTable2">
    <w:name w:val="Grid Table 2"/>
    <w:basedOn w:val="TableNormal"/>
    <w:uiPriority w:val="47"/>
    <w:rsid w:val="00F700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
    <w:name w:val="List Table 3 Accent 1"/>
    <w:basedOn w:val="TableNormal"/>
    <w:uiPriority w:val="48"/>
    <w:rsid w:val="00F70010"/>
    <w:pPr>
      <w:spacing w:after="0" w:line="240" w:lineRule="auto"/>
    </w:pPr>
    <w:tblPr>
      <w:tblStyleRowBandSize w:val="1"/>
      <w:tblStyleColBandSize w:val="1"/>
      <w:tblBorders>
        <w:top w:val="single" w:sz="4" w:space="0" w:color="052F61" w:themeColor="accent1"/>
        <w:left w:val="single" w:sz="4" w:space="0" w:color="052F61" w:themeColor="accent1"/>
        <w:bottom w:val="single" w:sz="4" w:space="0" w:color="052F61" w:themeColor="accent1"/>
        <w:right w:val="single" w:sz="4" w:space="0" w:color="052F61" w:themeColor="accent1"/>
      </w:tblBorders>
    </w:tblPr>
    <w:tblStylePr w:type="firstRow">
      <w:rPr>
        <w:b/>
        <w:bCs/>
        <w:color w:val="FFFFFF" w:themeColor="background1"/>
      </w:rPr>
      <w:tblPr/>
      <w:tcPr>
        <w:shd w:val="clear" w:color="auto" w:fill="052F61" w:themeFill="accent1"/>
      </w:tcPr>
    </w:tblStylePr>
    <w:tblStylePr w:type="lastRow">
      <w:rPr>
        <w:b/>
        <w:bCs/>
      </w:rPr>
      <w:tblPr/>
      <w:tcPr>
        <w:tcBorders>
          <w:top w:val="double" w:sz="4" w:space="0" w:color="052F6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2F61" w:themeColor="accent1"/>
          <w:right w:val="single" w:sz="4" w:space="0" w:color="052F61" w:themeColor="accent1"/>
        </w:tcBorders>
      </w:tcPr>
    </w:tblStylePr>
    <w:tblStylePr w:type="band1Horz">
      <w:tblPr/>
      <w:tcPr>
        <w:tcBorders>
          <w:top w:val="single" w:sz="4" w:space="0" w:color="052F61" w:themeColor="accent1"/>
          <w:bottom w:val="single" w:sz="4" w:space="0" w:color="052F6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2F61" w:themeColor="accent1"/>
          <w:left w:val="nil"/>
        </w:tcBorders>
      </w:tcPr>
    </w:tblStylePr>
    <w:tblStylePr w:type="swCell">
      <w:tblPr/>
      <w:tcPr>
        <w:tcBorders>
          <w:top w:val="double" w:sz="4" w:space="0" w:color="052F61" w:themeColor="accent1"/>
          <w:right w:val="nil"/>
        </w:tcBorders>
      </w:tcPr>
    </w:tblStylePr>
  </w:style>
  <w:style w:type="table" w:customStyle="1" w:styleId="LightList-Accent11">
    <w:name w:val="Light List - Accent 11"/>
    <w:basedOn w:val="TableNormal"/>
    <w:uiPriority w:val="41"/>
    <w:rsid w:val="00B866C1"/>
    <w:pPr>
      <w:spacing w:before="0" w:after="0" w:line="240" w:lineRule="auto"/>
    </w:pPr>
    <w:rPr>
      <w:rFonts w:eastAsiaTheme="minorHAnsi"/>
      <w:sz w:val="22"/>
      <w:szCs w:val="22"/>
      <w:lang w:val="en-US"/>
    </w:r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tblBorders>
    </w:tblPr>
    <w:tblStylePr w:type="firstRow">
      <w:pPr>
        <w:spacing w:before="0" w:after="0" w:line="240" w:lineRule="auto"/>
      </w:pPr>
      <w:rPr>
        <w:b/>
        <w:bCs/>
        <w:color w:val="FFFFFF" w:themeColor="background1"/>
      </w:rPr>
      <w:tblPr/>
      <w:tcPr>
        <w:shd w:val="clear" w:color="auto" w:fill="052F61" w:themeFill="accent1"/>
      </w:tcPr>
    </w:tblStylePr>
    <w:tblStylePr w:type="lastRow">
      <w:pPr>
        <w:spacing w:before="0" w:after="0" w:line="240" w:lineRule="auto"/>
      </w:pPr>
      <w:rPr>
        <w:b/>
        <w:bCs/>
      </w:rPr>
      <w:tblPr/>
      <w:tcPr>
        <w:tcBorders>
          <w:top w:val="double" w:sz="6" w:space="0" w:color="052F61" w:themeColor="accent1"/>
          <w:left w:val="single" w:sz="8" w:space="0" w:color="052F61" w:themeColor="accent1"/>
          <w:bottom w:val="single" w:sz="8" w:space="0" w:color="052F61" w:themeColor="accent1"/>
          <w:right w:val="single" w:sz="8" w:space="0" w:color="052F61" w:themeColor="accent1"/>
        </w:tcBorders>
      </w:tcPr>
    </w:tblStylePr>
    <w:tblStylePr w:type="firstCol">
      <w:rPr>
        <w:b/>
        <w:bCs/>
      </w:rPr>
    </w:tblStylePr>
    <w:tblStylePr w:type="lastCol">
      <w:rPr>
        <w:b/>
        <w:bCs/>
      </w:rPr>
    </w:tblStylePr>
    <w:tblStylePr w:type="band1Vert">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tblStylePr w:type="band1Horz">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style>
  <w:style w:type="character" w:styleId="PageNumber">
    <w:name w:val="page number"/>
    <w:basedOn w:val="DefaultParagraphFont"/>
    <w:rsid w:val="00AA6790"/>
  </w:style>
  <w:style w:type="paragraph" w:styleId="BodyText2">
    <w:name w:val="Body Text 2"/>
    <w:basedOn w:val="Normal"/>
    <w:link w:val="BodyText2Char"/>
    <w:uiPriority w:val="99"/>
    <w:rsid w:val="00AA6790"/>
    <w:pPr>
      <w:spacing w:before="0" w:after="0" w:line="240" w:lineRule="auto"/>
      <w:ind w:left="720" w:hanging="720"/>
      <w:jc w:val="both"/>
    </w:pPr>
    <w:rPr>
      <w:rFonts w:ascii="Arial" w:eastAsia="Times New Roman" w:hAnsi="Arial" w:cs="Times New Roman"/>
      <w:sz w:val="28"/>
    </w:rPr>
  </w:style>
  <w:style w:type="character" w:customStyle="1" w:styleId="BodyText2Char">
    <w:name w:val="Body Text 2 Char"/>
    <w:basedOn w:val="DefaultParagraphFont"/>
    <w:link w:val="BodyText2"/>
    <w:uiPriority w:val="99"/>
    <w:rsid w:val="00AA6790"/>
    <w:rPr>
      <w:rFonts w:ascii="Arial" w:eastAsia="Times New Roman" w:hAnsi="Arial" w:cs="Times New Roman"/>
      <w:sz w:val="28"/>
    </w:rPr>
  </w:style>
  <w:style w:type="paragraph" w:styleId="BodyTextIndent">
    <w:name w:val="Body Text Indent"/>
    <w:basedOn w:val="Normal"/>
    <w:link w:val="BodyTextIndentChar"/>
    <w:uiPriority w:val="99"/>
    <w:rsid w:val="00AA6790"/>
    <w:pPr>
      <w:spacing w:before="0" w:after="0" w:line="240" w:lineRule="auto"/>
      <w:ind w:left="709"/>
    </w:pPr>
    <w:rPr>
      <w:rFonts w:ascii="Arial" w:eastAsia="Times New Roman" w:hAnsi="Arial" w:cs="Times New Roman"/>
      <w:sz w:val="28"/>
    </w:rPr>
  </w:style>
  <w:style w:type="character" w:customStyle="1" w:styleId="BodyTextIndentChar">
    <w:name w:val="Body Text Indent Char"/>
    <w:basedOn w:val="DefaultParagraphFont"/>
    <w:link w:val="BodyTextIndent"/>
    <w:uiPriority w:val="99"/>
    <w:rsid w:val="00AA6790"/>
    <w:rPr>
      <w:rFonts w:ascii="Arial" w:eastAsia="Times New Roman" w:hAnsi="Arial" w:cs="Times New Roman"/>
      <w:sz w:val="28"/>
    </w:rPr>
  </w:style>
  <w:style w:type="paragraph" w:styleId="BodyTextIndent2">
    <w:name w:val="Body Text Indent 2"/>
    <w:basedOn w:val="Normal"/>
    <w:link w:val="BodyTextIndent2Char"/>
    <w:uiPriority w:val="99"/>
    <w:rsid w:val="00AA6790"/>
    <w:pPr>
      <w:spacing w:before="0" w:after="0" w:line="240" w:lineRule="auto"/>
      <w:ind w:left="1440" w:hanging="731"/>
    </w:pPr>
    <w:rPr>
      <w:rFonts w:ascii="Arial" w:eastAsia="Times New Roman" w:hAnsi="Arial" w:cs="Times New Roman"/>
      <w:sz w:val="28"/>
    </w:rPr>
  </w:style>
  <w:style w:type="character" w:customStyle="1" w:styleId="BodyTextIndent2Char">
    <w:name w:val="Body Text Indent 2 Char"/>
    <w:basedOn w:val="DefaultParagraphFont"/>
    <w:link w:val="BodyTextIndent2"/>
    <w:uiPriority w:val="99"/>
    <w:rsid w:val="00AA6790"/>
    <w:rPr>
      <w:rFonts w:ascii="Arial" w:eastAsia="Times New Roman" w:hAnsi="Arial" w:cs="Times New Roman"/>
      <w:sz w:val="28"/>
    </w:rPr>
  </w:style>
  <w:style w:type="paragraph" w:styleId="BodyTextIndent3">
    <w:name w:val="Body Text Indent 3"/>
    <w:basedOn w:val="Normal"/>
    <w:link w:val="BodyTextIndent3Char"/>
    <w:uiPriority w:val="99"/>
    <w:rsid w:val="00AA6790"/>
    <w:pPr>
      <w:spacing w:before="0" w:after="0" w:line="240" w:lineRule="auto"/>
      <w:ind w:left="1440" w:hanging="24"/>
    </w:pPr>
    <w:rPr>
      <w:rFonts w:ascii="Arial" w:eastAsia="Times New Roman" w:hAnsi="Arial" w:cs="Times New Roman"/>
      <w:sz w:val="28"/>
    </w:rPr>
  </w:style>
  <w:style w:type="character" w:customStyle="1" w:styleId="BodyTextIndent3Char">
    <w:name w:val="Body Text Indent 3 Char"/>
    <w:basedOn w:val="DefaultParagraphFont"/>
    <w:link w:val="BodyTextIndent3"/>
    <w:uiPriority w:val="99"/>
    <w:rsid w:val="00AA6790"/>
    <w:rPr>
      <w:rFonts w:ascii="Arial" w:eastAsia="Times New Roman" w:hAnsi="Arial" w:cs="Times New Roman"/>
      <w:sz w:val="28"/>
    </w:rPr>
  </w:style>
  <w:style w:type="paragraph" w:styleId="BodyText">
    <w:name w:val="Body Text"/>
    <w:basedOn w:val="Normal"/>
    <w:link w:val="BodyTextChar"/>
    <w:uiPriority w:val="99"/>
    <w:rsid w:val="00AA6790"/>
    <w:pPr>
      <w:spacing w:before="0" w:after="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99"/>
    <w:rsid w:val="00AA6790"/>
    <w:rPr>
      <w:rFonts w:ascii="Times New Roman" w:eastAsia="Times New Roman" w:hAnsi="Times New Roman" w:cs="Times New Roman"/>
      <w:sz w:val="24"/>
    </w:rPr>
  </w:style>
  <w:style w:type="paragraph" w:styleId="BodyText3">
    <w:name w:val="Body Text 3"/>
    <w:basedOn w:val="Normal"/>
    <w:link w:val="BodyText3Char"/>
    <w:uiPriority w:val="99"/>
    <w:rsid w:val="00AA6790"/>
    <w:pPr>
      <w:spacing w:before="0" w:after="0" w:line="240" w:lineRule="auto"/>
    </w:pPr>
    <w:rPr>
      <w:rFonts w:ascii="Arial" w:eastAsia="Times New Roman" w:hAnsi="Arial" w:cs="Times New Roman"/>
      <w:sz w:val="28"/>
    </w:rPr>
  </w:style>
  <w:style w:type="character" w:customStyle="1" w:styleId="BodyText3Char">
    <w:name w:val="Body Text 3 Char"/>
    <w:basedOn w:val="DefaultParagraphFont"/>
    <w:link w:val="BodyText3"/>
    <w:uiPriority w:val="99"/>
    <w:rsid w:val="00AA6790"/>
    <w:rPr>
      <w:rFonts w:ascii="Arial" w:eastAsia="Times New Roman" w:hAnsi="Arial" w:cs="Times New Roman"/>
      <w:sz w:val="28"/>
    </w:rPr>
  </w:style>
  <w:style w:type="paragraph" w:customStyle="1" w:styleId="Blockquote">
    <w:name w:val="Blockquote"/>
    <w:basedOn w:val="Normal"/>
    <w:uiPriority w:val="99"/>
    <w:rsid w:val="00AA6790"/>
    <w:pPr>
      <w:spacing w:after="100" w:line="240" w:lineRule="auto"/>
      <w:ind w:left="360" w:right="360"/>
    </w:pPr>
    <w:rPr>
      <w:rFonts w:ascii="Times New Roman" w:eastAsia="Times New Roman" w:hAnsi="Times New Roman" w:cs="Times New Roman"/>
      <w:snapToGrid w:val="0"/>
      <w:sz w:val="24"/>
    </w:rPr>
  </w:style>
  <w:style w:type="paragraph" w:styleId="TOC4">
    <w:name w:val="toc 4"/>
    <w:basedOn w:val="Normal"/>
    <w:next w:val="Normal"/>
    <w:autoRedefine/>
    <w:uiPriority w:val="39"/>
    <w:semiHidden/>
    <w:rsid w:val="00AA6790"/>
    <w:pPr>
      <w:spacing w:before="0" w:after="0" w:line="240" w:lineRule="auto"/>
      <w:ind w:left="720"/>
    </w:pPr>
    <w:rPr>
      <w:rFonts w:ascii="Times New Roman" w:eastAsia="Times New Roman" w:hAnsi="Times New Roman" w:cs="Times New Roman"/>
      <w:sz w:val="18"/>
    </w:rPr>
  </w:style>
  <w:style w:type="paragraph" w:styleId="TOC5">
    <w:name w:val="toc 5"/>
    <w:basedOn w:val="Normal"/>
    <w:next w:val="Normal"/>
    <w:autoRedefine/>
    <w:uiPriority w:val="99"/>
    <w:semiHidden/>
    <w:rsid w:val="00AA6790"/>
    <w:pPr>
      <w:spacing w:before="0" w:after="0" w:line="240" w:lineRule="auto"/>
      <w:ind w:left="960"/>
    </w:pPr>
    <w:rPr>
      <w:rFonts w:ascii="Times New Roman" w:eastAsia="Times New Roman" w:hAnsi="Times New Roman" w:cs="Times New Roman"/>
      <w:sz w:val="18"/>
    </w:rPr>
  </w:style>
  <w:style w:type="paragraph" w:styleId="TOC6">
    <w:name w:val="toc 6"/>
    <w:basedOn w:val="Normal"/>
    <w:next w:val="Normal"/>
    <w:autoRedefine/>
    <w:uiPriority w:val="39"/>
    <w:semiHidden/>
    <w:rsid w:val="00AA6790"/>
    <w:pPr>
      <w:spacing w:before="0" w:after="0" w:line="240" w:lineRule="auto"/>
      <w:ind w:left="1200"/>
    </w:pPr>
    <w:rPr>
      <w:rFonts w:ascii="Times New Roman" w:eastAsia="Times New Roman" w:hAnsi="Times New Roman" w:cs="Times New Roman"/>
      <w:sz w:val="18"/>
    </w:rPr>
  </w:style>
  <w:style w:type="paragraph" w:styleId="TOC7">
    <w:name w:val="toc 7"/>
    <w:basedOn w:val="Normal"/>
    <w:next w:val="Normal"/>
    <w:autoRedefine/>
    <w:uiPriority w:val="39"/>
    <w:semiHidden/>
    <w:rsid w:val="00AA6790"/>
    <w:pPr>
      <w:spacing w:before="0" w:after="0" w:line="240" w:lineRule="auto"/>
      <w:ind w:left="1440"/>
    </w:pPr>
    <w:rPr>
      <w:rFonts w:ascii="Times New Roman" w:eastAsia="Times New Roman" w:hAnsi="Times New Roman" w:cs="Times New Roman"/>
      <w:sz w:val="18"/>
    </w:rPr>
  </w:style>
  <w:style w:type="paragraph" w:styleId="TOC8">
    <w:name w:val="toc 8"/>
    <w:basedOn w:val="Normal"/>
    <w:next w:val="Normal"/>
    <w:autoRedefine/>
    <w:uiPriority w:val="39"/>
    <w:semiHidden/>
    <w:rsid w:val="00AA6790"/>
    <w:pPr>
      <w:spacing w:before="0" w:after="0" w:line="240" w:lineRule="auto"/>
      <w:ind w:left="1680"/>
    </w:pPr>
    <w:rPr>
      <w:rFonts w:ascii="Times New Roman" w:eastAsia="Times New Roman" w:hAnsi="Times New Roman" w:cs="Times New Roman"/>
      <w:sz w:val="18"/>
    </w:rPr>
  </w:style>
  <w:style w:type="paragraph" w:styleId="TOC9">
    <w:name w:val="toc 9"/>
    <w:basedOn w:val="Normal"/>
    <w:next w:val="Normal"/>
    <w:autoRedefine/>
    <w:uiPriority w:val="39"/>
    <w:semiHidden/>
    <w:rsid w:val="00AA6790"/>
    <w:pPr>
      <w:spacing w:before="0" w:after="0" w:line="240" w:lineRule="auto"/>
      <w:ind w:left="1920"/>
    </w:pPr>
    <w:rPr>
      <w:rFonts w:ascii="Times New Roman" w:eastAsia="Times New Roman" w:hAnsi="Times New Roman" w:cs="Times New Roman"/>
      <w:sz w:val="18"/>
    </w:rPr>
  </w:style>
  <w:style w:type="paragraph" w:styleId="DocumentMap">
    <w:name w:val="Document Map"/>
    <w:basedOn w:val="Normal"/>
    <w:link w:val="DocumentMapChar"/>
    <w:semiHidden/>
    <w:rsid w:val="00AA6790"/>
    <w:pPr>
      <w:shd w:val="clear" w:color="auto" w:fill="000080"/>
      <w:spacing w:before="0" w:after="0" w:line="240" w:lineRule="auto"/>
    </w:pPr>
    <w:rPr>
      <w:rFonts w:ascii="Tahoma" w:eastAsia="Times New Roman" w:hAnsi="Tahoma" w:cs="Times New Roman"/>
      <w:sz w:val="24"/>
    </w:rPr>
  </w:style>
  <w:style w:type="character" w:customStyle="1" w:styleId="DocumentMapChar">
    <w:name w:val="Document Map Char"/>
    <w:basedOn w:val="DefaultParagraphFont"/>
    <w:link w:val="DocumentMap"/>
    <w:semiHidden/>
    <w:rsid w:val="00AA6790"/>
    <w:rPr>
      <w:rFonts w:ascii="Tahoma" w:eastAsia="Times New Roman" w:hAnsi="Tahoma" w:cs="Times New Roman"/>
      <w:sz w:val="24"/>
      <w:shd w:val="clear" w:color="auto" w:fill="000080"/>
    </w:rPr>
  </w:style>
  <w:style w:type="character" w:styleId="FollowedHyperlink">
    <w:name w:val="FollowedHyperlink"/>
    <w:basedOn w:val="DefaultParagraphFont"/>
    <w:uiPriority w:val="99"/>
    <w:rsid w:val="00AA6790"/>
    <w:rPr>
      <w:color w:val="800080"/>
      <w:u w:val="single"/>
    </w:rPr>
  </w:style>
  <w:style w:type="character" w:customStyle="1" w:styleId="StyleArial12ptBlack">
    <w:name w:val="Style Arial 12 pt Black"/>
    <w:basedOn w:val="DefaultParagraphFont"/>
    <w:rsid w:val="00AA6790"/>
    <w:rPr>
      <w:rFonts w:ascii="Arial" w:hAnsi="Arial"/>
      <w:color w:val="000000"/>
      <w:sz w:val="24"/>
    </w:rPr>
  </w:style>
  <w:style w:type="paragraph" w:styleId="NormalWeb">
    <w:name w:val="Normal (Web)"/>
    <w:basedOn w:val="Normal"/>
    <w:uiPriority w:val="99"/>
    <w:semiHidden/>
    <w:unhideWhenUsed/>
    <w:rsid w:val="00AA6790"/>
    <w:pPr>
      <w:spacing w:beforeAutospacing="1" w:after="100" w:afterAutospacing="1" w:line="240" w:lineRule="auto"/>
    </w:pPr>
    <w:rPr>
      <w:rFonts w:ascii="Arial Unicode MS" w:eastAsia="Arial Unicode MS" w:hAnsi="Arial Unicode MS" w:cs="Arial Unicode MS"/>
      <w:sz w:val="24"/>
      <w:szCs w:val="24"/>
      <w:lang w:val="en-GB"/>
    </w:rPr>
  </w:style>
  <w:style w:type="paragraph" w:styleId="ListBullet">
    <w:name w:val="List Bullet"/>
    <w:basedOn w:val="Normal"/>
    <w:autoRedefine/>
    <w:uiPriority w:val="99"/>
    <w:semiHidden/>
    <w:unhideWhenUsed/>
    <w:rsid w:val="00AA6790"/>
    <w:pPr>
      <w:spacing w:before="0" w:after="0" w:line="240" w:lineRule="auto"/>
    </w:pPr>
    <w:rPr>
      <w:rFonts w:ascii="Arial" w:eastAsia="Times New Roman" w:hAnsi="Arial" w:cs="Times New Roman"/>
      <w:b/>
      <w:lang w:val="en-GB" w:eastAsia="en-GB"/>
    </w:rPr>
  </w:style>
  <w:style w:type="paragraph" w:styleId="ListParagraph">
    <w:name w:val="List Paragraph"/>
    <w:basedOn w:val="Normal"/>
    <w:uiPriority w:val="34"/>
    <w:qFormat/>
    <w:rsid w:val="00AA6790"/>
    <w:pPr>
      <w:spacing w:before="0" w:after="0" w:line="240" w:lineRule="auto"/>
      <w:ind w:left="720"/>
      <w:jc w:val="both"/>
    </w:pPr>
    <w:rPr>
      <w:rFonts w:ascii="Arial" w:eastAsia="Times New Roman" w:hAnsi="Arial" w:cs="Arial"/>
      <w:color w:val="000000"/>
      <w:sz w:val="24"/>
      <w:szCs w:val="24"/>
      <w:lang w:val="en-GB"/>
    </w:rPr>
  </w:style>
  <w:style w:type="paragraph" w:customStyle="1" w:styleId="mainpagetitle">
    <w:name w:val="mainpagetitle"/>
    <w:basedOn w:val="Normal"/>
    <w:uiPriority w:val="99"/>
    <w:semiHidden/>
    <w:rsid w:val="00AA6790"/>
    <w:pPr>
      <w:spacing w:beforeAutospacing="1" w:after="100" w:afterAutospacing="1" w:line="240" w:lineRule="auto"/>
    </w:pPr>
    <w:rPr>
      <w:rFonts w:ascii="Arial" w:eastAsia="Arial Unicode MS" w:hAnsi="Arial" w:cs="Arial"/>
      <w:b/>
      <w:bCs/>
      <w:color w:val="009999"/>
      <w:sz w:val="36"/>
      <w:szCs w:val="36"/>
      <w:lang w:val="en-GB"/>
    </w:rPr>
  </w:style>
  <w:style w:type="character" w:customStyle="1" w:styleId="BodytextChar0">
    <w:name w:val="Body text Char"/>
    <w:link w:val="BodyText1"/>
    <w:semiHidden/>
    <w:locked/>
    <w:rsid w:val="00AA6790"/>
    <w:rPr>
      <w:rFonts w:ascii="Palatino Linotype" w:hAnsi="Palatino Linotype"/>
      <w:sz w:val="24"/>
    </w:rPr>
  </w:style>
  <w:style w:type="paragraph" w:customStyle="1" w:styleId="BodyText1">
    <w:name w:val="Body Text1"/>
    <w:link w:val="BodytextChar0"/>
    <w:semiHidden/>
    <w:rsid w:val="00AA6790"/>
    <w:pPr>
      <w:spacing w:before="0" w:after="0" w:line="240" w:lineRule="auto"/>
    </w:pPr>
    <w:rPr>
      <w:rFonts w:ascii="Palatino Linotype" w:hAnsi="Palatino Linotype"/>
      <w:sz w:val="24"/>
    </w:rPr>
  </w:style>
  <w:style w:type="table" w:styleId="MediumGrid3-Accent1">
    <w:name w:val="Medium Grid 3 Accent 1"/>
    <w:basedOn w:val="TableNormal"/>
    <w:uiPriority w:val="69"/>
    <w:semiHidden/>
    <w:unhideWhenUsed/>
    <w:rsid w:val="00AA6790"/>
    <w:pPr>
      <w:spacing w:before="0" w:after="0" w:line="240" w:lineRule="auto"/>
    </w:pPr>
    <w:rPr>
      <w:rFonts w:ascii="Calibri" w:eastAsia="Calibri" w:hAnsi="Calibri" w:cs="Times New Roman"/>
      <w:lang w:eastAsia="en-A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4E1"/>
  </w:style>
  <w:style w:type="paragraph" w:styleId="Heading1">
    <w:name w:val="heading 1"/>
    <w:basedOn w:val="Normal"/>
    <w:next w:val="Normal"/>
    <w:link w:val="Heading1Char"/>
    <w:uiPriority w:val="9"/>
    <w:qFormat/>
    <w:rsid w:val="008025FC"/>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025FC"/>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025FC"/>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unhideWhenUsed/>
    <w:qFormat/>
    <w:rsid w:val="008025FC"/>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unhideWhenUsed/>
    <w:qFormat/>
    <w:rsid w:val="008025FC"/>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unhideWhenUsed/>
    <w:qFormat/>
    <w:rsid w:val="008025FC"/>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unhideWhenUsed/>
    <w:qFormat/>
    <w:rsid w:val="008025FC"/>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unhideWhenUsed/>
    <w:qFormat/>
    <w:rsid w:val="008025FC"/>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8025F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25FC"/>
    <w:pPr>
      <w:spacing w:after="0" w:line="240" w:lineRule="auto"/>
    </w:pPr>
  </w:style>
  <w:style w:type="character" w:customStyle="1" w:styleId="Heading1Char">
    <w:name w:val="Heading 1 Char"/>
    <w:basedOn w:val="DefaultParagraphFont"/>
    <w:link w:val="Heading1"/>
    <w:uiPriority w:val="9"/>
    <w:rsid w:val="008025FC"/>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rsid w:val="008025FC"/>
    <w:rPr>
      <w:caps/>
      <w:spacing w:val="15"/>
      <w:shd w:val="clear" w:color="auto" w:fill="B1D2FB" w:themeFill="accent1" w:themeFillTint="33"/>
    </w:rPr>
  </w:style>
  <w:style w:type="character" w:customStyle="1" w:styleId="Heading3Char">
    <w:name w:val="Heading 3 Char"/>
    <w:basedOn w:val="DefaultParagraphFont"/>
    <w:link w:val="Heading3"/>
    <w:uiPriority w:val="9"/>
    <w:rsid w:val="008025FC"/>
    <w:rPr>
      <w:caps/>
      <w:color w:val="021730" w:themeColor="accent1" w:themeShade="7F"/>
      <w:spacing w:val="15"/>
    </w:rPr>
  </w:style>
  <w:style w:type="character" w:customStyle="1" w:styleId="Heading4Char">
    <w:name w:val="Heading 4 Char"/>
    <w:basedOn w:val="DefaultParagraphFont"/>
    <w:link w:val="Heading4"/>
    <w:uiPriority w:val="9"/>
    <w:rsid w:val="008025FC"/>
    <w:rPr>
      <w:caps/>
      <w:color w:val="032348" w:themeColor="accent1" w:themeShade="BF"/>
      <w:spacing w:val="10"/>
    </w:rPr>
  </w:style>
  <w:style w:type="character" w:customStyle="1" w:styleId="Heading5Char">
    <w:name w:val="Heading 5 Char"/>
    <w:basedOn w:val="DefaultParagraphFont"/>
    <w:link w:val="Heading5"/>
    <w:uiPriority w:val="9"/>
    <w:rsid w:val="008025FC"/>
    <w:rPr>
      <w:caps/>
      <w:color w:val="032348" w:themeColor="accent1" w:themeShade="BF"/>
      <w:spacing w:val="10"/>
    </w:rPr>
  </w:style>
  <w:style w:type="character" w:customStyle="1" w:styleId="Heading6Char">
    <w:name w:val="Heading 6 Char"/>
    <w:basedOn w:val="DefaultParagraphFont"/>
    <w:link w:val="Heading6"/>
    <w:uiPriority w:val="9"/>
    <w:rsid w:val="008025FC"/>
    <w:rPr>
      <w:caps/>
      <w:color w:val="032348" w:themeColor="accent1" w:themeShade="BF"/>
      <w:spacing w:val="10"/>
    </w:rPr>
  </w:style>
  <w:style w:type="character" w:customStyle="1" w:styleId="Heading7Char">
    <w:name w:val="Heading 7 Char"/>
    <w:basedOn w:val="DefaultParagraphFont"/>
    <w:link w:val="Heading7"/>
    <w:uiPriority w:val="9"/>
    <w:rsid w:val="008025FC"/>
    <w:rPr>
      <w:caps/>
      <w:color w:val="032348" w:themeColor="accent1" w:themeShade="BF"/>
      <w:spacing w:val="10"/>
    </w:rPr>
  </w:style>
  <w:style w:type="character" w:customStyle="1" w:styleId="Heading8Char">
    <w:name w:val="Heading 8 Char"/>
    <w:basedOn w:val="DefaultParagraphFont"/>
    <w:link w:val="Heading8"/>
    <w:uiPriority w:val="9"/>
    <w:rsid w:val="008025FC"/>
    <w:rPr>
      <w:caps/>
      <w:spacing w:val="10"/>
      <w:sz w:val="18"/>
      <w:szCs w:val="18"/>
    </w:rPr>
  </w:style>
  <w:style w:type="character" w:customStyle="1" w:styleId="Heading9Char">
    <w:name w:val="Heading 9 Char"/>
    <w:basedOn w:val="DefaultParagraphFont"/>
    <w:link w:val="Heading9"/>
    <w:uiPriority w:val="9"/>
    <w:rsid w:val="008025FC"/>
    <w:rPr>
      <w:i/>
      <w:iCs/>
      <w:caps/>
      <w:spacing w:val="10"/>
      <w:sz w:val="18"/>
      <w:szCs w:val="18"/>
    </w:rPr>
  </w:style>
  <w:style w:type="paragraph" w:styleId="Caption">
    <w:name w:val="caption"/>
    <w:basedOn w:val="Normal"/>
    <w:next w:val="Normal"/>
    <w:uiPriority w:val="35"/>
    <w:semiHidden/>
    <w:unhideWhenUsed/>
    <w:qFormat/>
    <w:rsid w:val="008025FC"/>
    <w:rPr>
      <w:b/>
      <w:bCs/>
      <w:color w:val="032348" w:themeColor="accent1" w:themeShade="BF"/>
      <w:sz w:val="16"/>
      <w:szCs w:val="16"/>
    </w:rPr>
  </w:style>
  <w:style w:type="paragraph" w:styleId="Title">
    <w:name w:val="Title"/>
    <w:basedOn w:val="Normal"/>
    <w:next w:val="Normal"/>
    <w:link w:val="TitleChar"/>
    <w:uiPriority w:val="99"/>
    <w:qFormat/>
    <w:rsid w:val="008025FC"/>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99"/>
    <w:rsid w:val="008025FC"/>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8025F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025FC"/>
    <w:rPr>
      <w:caps/>
      <w:color w:val="595959" w:themeColor="text1" w:themeTint="A6"/>
      <w:spacing w:val="10"/>
      <w:sz w:val="21"/>
      <w:szCs w:val="21"/>
    </w:rPr>
  </w:style>
  <w:style w:type="character" w:styleId="Strong">
    <w:name w:val="Strong"/>
    <w:qFormat/>
    <w:rsid w:val="008025FC"/>
    <w:rPr>
      <w:b/>
      <w:bCs/>
    </w:rPr>
  </w:style>
  <w:style w:type="character" w:styleId="Emphasis">
    <w:name w:val="Emphasis"/>
    <w:uiPriority w:val="20"/>
    <w:qFormat/>
    <w:rsid w:val="008025FC"/>
    <w:rPr>
      <w:caps/>
      <w:color w:val="021730" w:themeColor="accent1" w:themeShade="7F"/>
      <w:spacing w:val="5"/>
    </w:rPr>
  </w:style>
  <w:style w:type="paragraph" w:styleId="Quote">
    <w:name w:val="Quote"/>
    <w:basedOn w:val="Normal"/>
    <w:next w:val="Normal"/>
    <w:link w:val="QuoteChar"/>
    <w:uiPriority w:val="29"/>
    <w:qFormat/>
    <w:rsid w:val="008025FC"/>
    <w:rPr>
      <w:i/>
      <w:iCs/>
      <w:sz w:val="24"/>
      <w:szCs w:val="24"/>
    </w:rPr>
  </w:style>
  <w:style w:type="character" w:customStyle="1" w:styleId="QuoteChar">
    <w:name w:val="Quote Char"/>
    <w:basedOn w:val="DefaultParagraphFont"/>
    <w:link w:val="Quote"/>
    <w:uiPriority w:val="29"/>
    <w:rsid w:val="008025FC"/>
    <w:rPr>
      <w:i/>
      <w:iCs/>
      <w:sz w:val="24"/>
      <w:szCs w:val="24"/>
    </w:rPr>
  </w:style>
  <w:style w:type="paragraph" w:styleId="IntenseQuote">
    <w:name w:val="Intense Quote"/>
    <w:basedOn w:val="Normal"/>
    <w:next w:val="Normal"/>
    <w:link w:val="IntenseQuoteChar"/>
    <w:uiPriority w:val="30"/>
    <w:qFormat/>
    <w:rsid w:val="008025FC"/>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8025FC"/>
    <w:rPr>
      <w:color w:val="052F61" w:themeColor="accent1"/>
      <w:sz w:val="24"/>
      <w:szCs w:val="24"/>
    </w:rPr>
  </w:style>
  <w:style w:type="character" w:styleId="SubtleEmphasis">
    <w:name w:val="Subtle Emphasis"/>
    <w:uiPriority w:val="19"/>
    <w:qFormat/>
    <w:rsid w:val="008025FC"/>
    <w:rPr>
      <w:i/>
      <w:iCs/>
      <w:color w:val="021730" w:themeColor="accent1" w:themeShade="7F"/>
    </w:rPr>
  </w:style>
  <w:style w:type="character" w:styleId="IntenseEmphasis">
    <w:name w:val="Intense Emphasis"/>
    <w:uiPriority w:val="21"/>
    <w:qFormat/>
    <w:rsid w:val="008025FC"/>
    <w:rPr>
      <w:b/>
      <w:bCs/>
      <w:caps/>
      <w:color w:val="021730" w:themeColor="accent1" w:themeShade="7F"/>
      <w:spacing w:val="10"/>
    </w:rPr>
  </w:style>
  <w:style w:type="character" w:styleId="SubtleReference">
    <w:name w:val="Subtle Reference"/>
    <w:uiPriority w:val="31"/>
    <w:qFormat/>
    <w:rsid w:val="008025FC"/>
    <w:rPr>
      <w:b/>
      <w:bCs/>
      <w:color w:val="052F61" w:themeColor="accent1"/>
    </w:rPr>
  </w:style>
  <w:style w:type="character" w:styleId="IntenseReference">
    <w:name w:val="Intense Reference"/>
    <w:uiPriority w:val="32"/>
    <w:qFormat/>
    <w:rsid w:val="008025FC"/>
    <w:rPr>
      <w:b/>
      <w:bCs/>
      <w:i/>
      <w:iCs/>
      <w:caps/>
      <w:color w:val="052F61" w:themeColor="accent1"/>
    </w:rPr>
  </w:style>
  <w:style w:type="character" w:styleId="BookTitle">
    <w:name w:val="Book Title"/>
    <w:uiPriority w:val="33"/>
    <w:qFormat/>
    <w:rsid w:val="008025FC"/>
    <w:rPr>
      <w:b/>
      <w:bCs/>
      <w:i/>
      <w:iCs/>
      <w:spacing w:val="0"/>
    </w:rPr>
  </w:style>
  <w:style w:type="paragraph" w:styleId="TOCHeading">
    <w:name w:val="TOC Heading"/>
    <w:basedOn w:val="Heading1"/>
    <w:next w:val="Normal"/>
    <w:uiPriority w:val="39"/>
    <w:unhideWhenUsed/>
    <w:qFormat/>
    <w:rsid w:val="008025FC"/>
    <w:pPr>
      <w:outlineLvl w:val="9"/>
    </w:pPr>
  </w:style>
  <w:style w:type="table" w:customStyle="1" w:styleId="GridTable4Accent5">
    <w:name w:val="Grid Table 4 Accent 5"/>
    <w:basedOn w:val="TableNormal"/>
    <w:uiPriority w:val="49"/>
    <w:rsid w:val="008025FC"/>
    <w:pPr>
      <w:spacing w:after="0" w:line="240" w:lineRule="auto"/>
    </w:pPr>
    <w:tblPr>
      <w:tblStyleRowBandSize w:val="1"/>
      <w:tblStyleColBandSize w:val="1"/>
      <w:tblBorders>
        <w:top w:val="single" w:sz="4" w:space="0" w:color="F1B086" w:themeColor="accent5" w:themeTint="99"/>
        <w:left w:val="single" w:sz="4" w:space="0" w:color="F1B086" w:themeColor="accent5" w:themeTint="99"/>
        <w:bottom w:val="single" w:sz="4" w:space="0" w:color="F1B086" w:themeColor="accent5" w:themeTint="99"/>
        <w:right w:val="single" w:sz="4" w:space="0" w:color="F1B086" w:themeColor="accent5" w:themeTint="99"/>
        <w:insideH w:val="single" w:sz="4" w:space="0" w:color="F1B086" w:themeColor="accent5" w:themeTint="99"/>
        <w:insideV w:val="single" w:sz="4" w:space="0" w:color="F1B086" w:themeColor="accent5" w:themeTint="99"/>
      </w:tblBorders>
    </w:tblPr>
    <w:tblStylePr w:type="firstRow">
      <w:rPr>
        <w:b/>
        <w:bCs/>
        <w:color w:val="FFFFFF" w:themeColor="background1"/>
      </w:rPr>
      <w:tblPr/>
      <w:tcPr>
        <w:tcBorders>
          <w:top w:val="single" w:sz="4" w:space="0" w:color="E87D37" w:themeColor="accent5"/>
          <w:left w:val="single" w:sz="4" w:space="0" w:color="E87D37" w:themeColor="accent5"/>
          <w:bottom w:val="single" w:sz="4" w:space="0" w:color="E87D37" w:themeColor="accent5"/>
          <w:right w:val="single" w:sz="4" w:space="0" w:color="E87D37" w:themeColor="accent5"/>
          <w:insideH w:val="nil"/>
          <w:insideV w:val="nil"/>
        </w:tcBorders>
        <w:shd w:val="clear" w:color="auto" w:fill="E87D37" w:themeFill="accent5"/>
      </w:tcPr>
    </w:tblStylePr>
    <w:tblStylePr w:type="lastRow">
      <w:rPr>
        <w:b/>
        <w:bCs/>
      </w:rPr>
      <w:tblPr/>
      <w:tcPr>
        <w:tcBorders>
          <w:top w:val="double" w:sz="4" w:space="0" w:color="E87D37" w:themeColor="accent5"/>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ListTable3Accent5">
    <w:name w:val="List Table 3 Accent 5"/>
    <w:basedOn w:val="TableNormal"/>
    <w:uiPriority w:val="48"/>
    <w:rsid w:val="00921DF2"/>
    <w:pPr>
      <w:spacing w:after="0" w:line="240" w:lineRule="auto"/>
    </w:pPr>
    <w:tblPr>
      <w:tblStyleRowBandSize w:val="1"/>
      <w:tblStyleColBandSize w:val="1"/>
      <w:tblBorders>
        <w:top w:val="single" w:sz="4" w:space="0" w:color="E87D37" w:themeColor="accent5"/>
        <w:left w:val="single" w:sz="4" w:space="0" w:color="E87D37" w:themeColor="accent5"/>
        <w:bottom w:val="single" w:sz="4" w:space="0" w:color="E87D37" w:themeColor="accent5"/>
        <w:right w:val="single" w:sz="4" w:space="0" w:color="E87D37" w:themeColor="accent5"/>
      </w:tblBorders>
    </w:tblPr>
    <w:tblStylePr w:type="firstRow">
      <w:rPr>
        <w:b/>
        <w:bCs/>
        <w:color w:val="FFFFFF" w:themeColor="background1"/>
      </w:rPr>
      <w:tblPr/>
      <w:tcPr>
        <w:shd w:val="clear" w:color="auto" w:fill="E87D37" w:themeFill="accent5"/>
      </w:tcPr>
    </w:tblStylePr>
    <w:tblStylePr w:type="lastRow">
      <w:rPr>
        <w:b/>
        <w:bCs/>
      </w:rPr>
      <w:tblPr/>
      <w:tcPr>
        <w:tcBorders>
          <w:top w:val="double" w:sz="4" w:space="0" w:color="E87D3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D37" w:themeColor="accent5"/>
          <w:right w:val="single" w:sz="4" w:space="0" w:color="E87D37" w:themeColor="accent5"/>
        </w:tcBorders>
      </w:tcPr>
    </w:tblStylePr>
    <w:tblStylePr w:type="band1Horz">
      <w:tblPr/>
      <w:tcPr>
        <w:tcBorders>
          <w:top w:val="single" w:sz="4" w:space="0" w:color="E87D37" w:themeColor="accent5"/>
          <w:bottom w:val="single" w:sz="4" w:space="0" w:color="E87D3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D37" w:themeColor="accent5"/>
          <w:left w:val="nil"/>
        </w:tcBorders>
      </w:tcPr>
    </w:tblStylePr>
    <w:tblStylePr w:type="swCell">
      <w:tblPr/>
      <w:tcPr>
        <w:tcBorders>
          <w:top w:val="double" w:sz="4" w:space="0" w:color="E87D37" w:themeColor="accent5"/>
          <w:right w:val="nil"/>
        </w:tcBorders>
      </w:tcPr>
    </w:tblStylePr>
  </w:style>
  <w:style w:type="table" w:customStyle="1" w:styleId="ListTable4Accent1">
    <w:name w:val="List Table 4 Accent 1"/>
    <w:basedOn w:val="TableNormal"/>
    <w:uiPriority w:val="49"/>
    <w:rsid w:val="00921DF2"/>
    <w:pPr>
      <w:spacing w:after="0" w:line="240" w:lineRule="auto"/>
    </w:p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tcBorders>
        <w:shd w:val="clear" w:color="auto" w:fill="052F61" w:themeFill="accent1"/>
      </w:tcPr>
    </w:tblStylePr>
    <w:tblStylePr w:type="lastRow">
      <w:rPr>
        <w:b/>
        <w:bCs/>
      </w:rPr>
      <w:tblPr/>
      <w:tcPr>
        <w:tcBorders>
          <w:top w:val="double" w:sz="4" w:space="0" w:color="167AF3" w:themeColor="accent1" w:themeTint="99"/>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paragraph" w:styleId="Header">
    <w:name w:val="header"/>
    <w:basedOn w:val="Normal"/>
    <w:link w:val="HeaderChar"/>
    <w:uiPriority w:val="99"/>
    <w:unhideWhenUsed/>
    <w:rsid w:val="00921DF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21DF2"/>
  </w:style>
  <w:style w:type="paragraph" w:styleId="Footer">
    <w:name w:val="footer"/>
    <w:basedOn w:val="Normal"/>
    <w:link w:val="FooterChar"/>
    <w:uiPriority w:val="99"/>
    <w:unhideWhenUsed/>
    <w:rsid w:val="00921DF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21DF2"/>
  </w:style>
  <w:style w:type="character" w:styleId="Hyperlink">
    <w:name w:val="Hyperlink"/>
    <w:basedOn w:val="DefaultParagraphFont"/>
    <w:uiPriority w:val="99"/>
    <w:unhideWhenUsed/>
    <w:rsid w:val="00921DF2"/>
    <w:rPr>
      <w:color w:val="0D2E46" w:themeColor="hyperlink"/>
      <w:u w:val="single"/>
    </w:rPr>
  </w:style>
  <w:style w:type="character" w:customStyle="1" w:styleId="NoSpacingChar">
    <w:name w:val="No Spacing Char"/>
    <w:basedOn w:val="DefaultParagraphFont"/>
    <w:link w:val="NoSpacing"/>
    <w:uiPriority w:val="1"/>
    <w:rsid w:val="00921DF2"/>
  </w:style>
  <w:style w:type="paragraph" w:styleId="TOC2">
    <w:name w:val="toc 2"/>
    <w:basedOn w:val="Normal"/>
    <w:next w:val="Normal"/>
    <w:autoRedefine/>
    <w:uiPriority w:val="39"/>
    <w:unhideWhenUsed/>
    <w:rsid w:val="00355B71"/>
    <w:pPr>
      <w:tabs>
        <w:tab w:val="right" w:leader="dot" w:pos="9016"/>
      </w:tabs>
      <w:spacing w:before="0" w:after="100" w:line="259" w:lineRule="auto"/>
      <w:ind w:left="220"/>
    </w:pPr>
    <w:rPr>
      <w:rFonts w:cs="Times New Roman"/>
      <w:noProof/>
      <w:sz w:val="16"/>
      <w:szCs w:val="22"/>
      <w:lang w:val="en-US"/>
    </w:rPr>
  </w:style>
  <w:style w:type="paragraph" w:styleId="TOC1">
    <w:name w:val="toc 1"/>
    <w:basedOn w:val="Normal"/>
    <w:next w:val="Normal"/>
    <w:autoRedefine/>
    <w:uiPriority w:val="39"/>
    <w:unhideWhenUsed/>
    <w:rsid w:val="00AB76D2"/>
    <w:pPr>
      <w:tabs>
        <w:tab w:val="right" w:leader="dot" w:pos="9016"/>
      </w:tabs>
      <w:spacing w:before="0" w:after="100" w:line="259" w:lineRule="auto"/>
    </w:pPr>
    <w:rPr>
      <w:rFonts w:ascii="Calibri" w:hAnsi="Calibri" w:cs="Times New Roman"/>
      <w:b/>
      <w:noProof/>
      <w:sz w:val="22"/>
      <w:szCs w:val="22"/>
      <w:lang w:val="en-US"/>
    </w:rPr>
  </w:style>
  <w:style w:type="paragraph" w:styleId="TOC3">
    <w:name w:val="toc 3"/>
    <w:basedOn w:val="Normal"/>
    <w:next w:val="Normal"/>
    <w:autoRedefine/>
    <w:uiPriority w:val="39"/>
    <w:unhideWhenUsed/>
    <w:rsid w:val="00B822B3"/>
    <w:pPr>
      <w:spacing w:before="0" w:after="100" w:line="259" w:lineRule="auto"/>
      <w:ind w:left="440"/>
    </w:pPr>
    <w:rPr>
      <w:rFonts w:cs="Times New Roman"/>
      <w:sz w:val="22"/>
      <w:szCs w:val="22"/>
      <w:lang w:val="en-US"/>
    </w:rPr>
  </w:style>
  <w:style w:type="paragraph" w:styleId="BalloonText">
    <w:name w:val="Balloon Text"/>
    <w:basedOn w:val="Normal"/>
    <w:link w:val="BalloonTextChar"/>
    <w:uiPriority w:val="99"/>
    <w:semiHidden/>
    <w:unhideWhenUsed/>
    <w:rsid w:val="000468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810"/>
    <w:rPr>
      <w:rFonts w:ascii="Segoe UI" w:hAnsi="Segoe UI" w:cs="Segoe UI"/>
      <w:sz w:val="18"/>
      <w:szCs w:val="18"/>
    </w:rPr>
  </w:style>
  <w:style w:type="table" w:customStyle="1" w:styleId="GridTable2">
    <w:name w:val="Grid Table 2"/>
    <w:basedOn w:val="TableNormal"/>
    <w:uiPriority w:val="47"/>
    <w:rsid w:val="00F700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
    <w:name w:val="List Table 3 Accent 1"/>
    <w:basedOn w:val="TableNormal"/>
    <w:uiPriority w:val="48"/>
    <w:rsid w:val="00F70010"/>
    <w:pPr>
      <w:spacing w:after="0" w:line="240" w:lineRule="auto"/>
    </w:pPr>
    <w:tblPr>
      <w:tblStyleRowBandSize w:val="1"/>
      <w:tblStyleColBandSize w:val="1"/>
      <w:tblBorders>
        <w:top w:val="single" w:sz="4" w:space="0" w:color="052F61" w:themeColor="accent1"/>
        <w:left w:val="single" w:sz="4" w:space="0" w:color="052F61" w:themeColor="accent1"/>
        <w:bottom w:val="single" w:sz="4" w:space="0" w:color="052F61" w:themeColor="accent1"/>
        <w:right w:val="single" w:sz="4" w:space="0" w:color="052F61" w:themeColor="accent1"/>
      </w:tblBorders>
    </w:tblPr>
    <w:tblStylePr w:type="firstRow">
      <w:rPr>
        <w:b/>
        <w:bCs/>
        <w:color w:val="FFFFFF" w:themeColor="background1"/>
      </w:rPr>
      <w:tblPr/>
      <w:tcPr>
        <w:shd w:val="clear" w:color="auto" w:fill="052F61" w:themeFill="accent1"/>
      </w:tcPr>
    </w:tblStylePr>
    <w:tblStylePr w:type="lastRow">
      <w:rPr>
        <w:b/>
        <w:bCs/>
      </w:rPr>
      <w:tblPr/>
      <w:tcPr>
        <w:tcBorders>
          <w:top w:val="double" w:sz="4" w:space="0" w:color="052F6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2F61" w:themeColor="accent1"/>
          <w:right w:val="single" w:sz="4" w:space="0" w:color="052F61" w:themeColor="accent1"/>
        </w:tcBorders>
      </w:tcPr>
    </w:tblStylePr>
    <w:tblStylePr w:type="band1Horz">
      <w:tblPr/>
      <w:tcPr>
        <w:tcBorders>
          <w:top w:val="single" w:sz="4" w:space="0" w:color="052F61" w:themeColor="accent1"/>
          <w:bottom w:val="single" w:sz="4" w:space="0" w:color="052F6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2F61" w:themeColor="accent1"/>
          <w:left w:val="nil"/>
        </w:tcBorders>
      </w:tcPr>
    </w:tblStylePr>
    <w:tblStylePr w:type="swCell">
      <w:tblPr/>
      <w:tcPr>
        <w:tcBorders>
          <w:top w:val="double" w:sz="4" w:space="0" w:color="052F61" w:themeColor="accent1"/>
          <w:right w:val="nil"/>
        </w:tcBorders>
      </w:tcPr>
    </w:tblStylePr>
  </w:style>
  <w:style w:type="table" w:customStyle="1" w:styleId="LightList-Accent11">
    <w:name w:val="Light List - Accent 11"/>
    <w:basedOn w:val="TableNormal"/>
    <w:uiPriority w:val="41"/>
    <w:rsid w:val="00B866C1"/>
    <w:pPr>
      <w:spacing w:before="0" w:after="0" w:line="240" w:lineRule="auto"/>
    </w:pPr>
    <w:rPr>
      <w:rFonts w:eastAsiaTheme="minorHAnsi"/>
      <w:sz w:val="22"/>
      <w:szCs w:val="22"/>
      <w:lang w:val="en-US"/>
    </w:r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tblBorders>
    </w:tblPr>
    <w:tblStylePr w:type="firstRow">
      <w:pPr>
        <w:spacing w:before="0" w:after="0" w:line="240" w:lineRule="auto"/>
      </w:pPr>
      <w:rPr>
        <w:b/>
        <w:bCs/>
        <w:color w:val="FFFFFF" w:themeColor="background1"/>
      </w:rPr>
      <w:tblPr/>
      <w:tcPr>
        <w:shd w:val="clear" w:color="auto" w:fill="052F61" w:themeFill="accent1"/>
      </w:tcPr>
    </w:tblStylePr>
    <w:tblStylePr w:type="lastRow">
      <w:pPr>
        <w:spacing w:before="0" w:after="0" w:line="240" w:lineRule="auto"/>
      </w:pPr>
      <w:rPr>
        <w:b/>
        <w:bCs/>
      </w:rPr>
      <w:tblPr/>
      <w:tcPr>
        <w:tcBorders>
          <w:top w:val="double" w:sz="6" w:space="0" w:color="052F61" w:themeColor="accent1"/>
          <w:left w:val="single" w:sz="8" w:space="0" w:color="052F61" w:themeColor="accent1"/>
          <w:bottom w:val="single" w:sz="8" w:space="0" w:color="052F61" w:themeColor="accent1"/>
          <w:right w:val="single" w:sz="8" w:space="0" w:color="052F61" w:themeColor="accent1"/>
        </w:tcBorders>
      </w:tcPr>
    </w:tblStylePr>
    <w:tblStylePr w:type="firstCol">
      <w:rPr>
        <w:b/>
        <w:bCs/>
      </w:rPr>
    </w:tblStylePr>
    <w:tblStylePr w:type="lastCol">
      <w:rPr>
        <w:b/>
        <w:bCs/>
      </w:rPr>
    </w:tblStylePr>
    <w:tblStylePr w:type="band1Vert">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tblStylePr w:type="band1Horz">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style>
  <w:style w:type="character" w:styleId="PageNumber">
    <w:name w:val="page number"/>
    <w:basedOn w:val="DefaultParagraphFont"/>
    <w:rsid w:val="00AA6790"/>
  </w:style>
  <w:style w:type="paragraph" w:styleId="BodyText2">
    <w:name w:val="Body Text 2"/>
    <w:basedOn w:val="Normal"/>
    <w:link w:val="BodyText2Char"/>
    <w:uiPriority w:val="99"/>
    <w:rsid w:val="00AA6790"/>
    <w:pPr>
      <w:spacing w:before="0" w:after="0" w:line="240" w:lineRule="auto"/>
      <w:ind w:left="720" w:hanging="720"/>
      <w:jc w:val="both"/>
    </w:pPr>
    <w:rPr>
      <w:rFonts w:ascii="Arial" w:eastAsia="Times New Roman" w:hAnsi="Arial" w:cs="Times New Roman"/>
      <w:sz w:val="28"/>
    </w:rPr>
  </w:style>
  <w:style w:type="character" w:customStyle="1" w:styleId="BodyText2Char">
    <w:name w:val="Body Text 2 Char"/>
    <w:basedOn w:val="DefaultParagraphFont"/>
    <w:link w:val="BodyText2"/>
    <w:uiPriority w:val="99"/>
    <w:rsid w:val="00AA6790"/>
    <w:rPr>
      <w:rFonts w:ascii="Arial" w:eastAsia="Times New Roman" w:hAnsi="Arial" w:cs="Times New Roman"/>
      <w:sz w:val="28"/>
    </w:rPr>
  </w:style>
  <w:style w:type="paragraph" w:styleId="BodyTextIndent">
    <w:name w:val="Body Text Indent"/>
    <w:basedOn w:val="Normal"/>
    <w:link w:val="BodyTextIndentChar"/>
    <w:uiPriority w:val="99"/>
    <w:rsid w:val="00AA6790"/>
    <w:pPr>
      <w:spacing w:before="0" w:after="0" w:line="240" w:lineRule="auto"/>
      <w:ind w:left="709"/>
    </w:pPr>
    <w:rPr>
      <w:rFonts w:ascii="Arial" w:eastAsia="Times New Roman" w:hAnsi="Arial" w:cs="Times New Roman"/>
      <w:sz w:val="28"/>
    </w:rPr>
  </w:style>
  <w:style w:type="character" w:customStyle="1" w:styleId="BodyTextIndentChar">
    <w:name w:val="Body Text Indent Char"/>
    <w:basedOn w:val="DefaultParagraphFont"/>
    <w:link w:val="BodyTextIndent"/>
    <w:uiPriority w:val="99"/>
    <w:rsid w:val="00AA6790"/>
    <w:rPr>
      <w:rFonts w:ascii="Arial" w:eastAsia="Times New Roman" w:hAnsi="Arial" w:cs="Times New Roman"/>
      <w:sz w:val="28"/>
    </w:rPr>
  </w:style>
  <w:style w:type="paragraph" w:styleId="BodyTextIndent2">
    <w:name w:val="Body Text Indent 2"/>
    <w:basedOn w:val="Normal"/>
    <w:link w:val="BodyTextIndent2Char"/>
    <w:uiPriority w:val="99"/>
    <w:rsid w:val="00AA6790"/>
    <w:pPr>
      <w:spacing w:before="0" w:after="0" w:line="240" w:lineRule="auto"/>
      <w:ind w:left="1440" w:hanging="731"/>
    </w:pPr>
    <w:rPr>
      <w:rFonts w:ascii="Arial" w:eastAsia="Times New Roman" w:hAnsi="Arial" w:cs="Times New Roman"/>
      <w:sz w:val="28"/>
    </w:rPr>
  </w:style>
  <w:style w:type="character" w:customStyle="1" w:styleId="BodyTextIndent2Char">
    <w:name w:val="Body Text Indent 2 Char"/>
    <w:basedOn w:val="DefaultParagraphFont"/>
    <w:link w:val="BodyTextIndent2"/>
    <w:uiPriority w:val="99"/>
    <w:rsid w:val="00AA6790"/>
    <w:rPr>
      <w:rFonts w:ascii="Arial" w:eastAsia="Times New Roman" w:hAnsi="Arial" w:cs="Times New Roman"/>
      <w:sz w:val="28"/>
    </w:rPr>
  </w:style>
  <w:style w:type="paragraph" w:styleId="BodyTextIndent3">
    <w:name w:val="Body Text Indent 3"/>
    <w:basedOn w:val="Normal"/>
    <w:link w:val="BodyTextIndent3Char"/>
    <w:uiPriority w:val="99"/>
    <w:rsid w:val="00AA6790"/>
    <w:pPr>
      <w:spacing w:before="0" w:after="0" w:line="240" w:lineRule="auto"/>
      <w:ind w:left="1440" w:hanging="24"/>
    </w:pPr>
    <w:rPr>
      <w:rFonts w:ascii="Arial" w:eastAsia="Times New Roman" w:hAnsi="Arial" w:cs="Times New Roman"/>
      <w:sz w:val="28"/>
    </w:rPr>
  </w:style>
  <w:style w:type="character" w:customStyle="1" w:styleId="BodyTextIndent3Char">
    <w:name w:val="Body Text Indent 3 Char"/>
    <w:basedOn w:val="DefaultParagraphFont"/>
    <w:link w:val="BodyTextIndent3"/>
    <w:uiPriority w:val="99"/>
    <w:rsid w:val="00AA6790"/>
    <w:rPr>
      <w:rFonts w:ascii="Arial" w:eastAsia="Times New Roman" w:hAnsi="Arial" w:cs="Times New Roman"/>
      <w:sz w:val="28"/>
    </w:rPr>
  </w:style>
  <w:style w:type="paragraph" w:styleId="BodyText">
    <w:name w:val="Body Text"/>
    <w:basedOn w:val="Normal"/>
    <w:link w:val="BodyTextChar"/>
    <w:uiPriority w:val="99"/>
    <w:rsid w:val="00AA6790"/>
    <w:pPr>
      <w:spacing w:before="0" w:after="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99"/>
    <w:rsid w:val="00AA6790"/>
    <w:rPr>
      <w:rFonts w:ascii="Times New Roman" w:eastAsia="Times New Roman" w:hAnsi="Times New Roman" w:cs="Times New Roman"/>
      <w:sz w:val="24"/>
    </w:rPr>
  </w:style>
  <w:style w:type="paragraph" w:styleId="BodyText3">
    <w:name w:val="Body Text 3"/>
    <w:basedOn w:val="Normal"/>
    <w:link w:val="BodyText3Char"/>
    <w:uiPriority w:val="99"/>
    <w:rsid w:val="00AA6790"/>
    <w:pPr>
      <w:spacing w:before="0" w:after="0" w:line="240" w:lineRule="auto"/>
    </w:pPr>
    <w:rPr>
      <w:rFonts w:ascii="Arial" w:eastAsia="Times New Roman" w:hAnsi="Arial" w:cs="Times New Roman"/>
      <w:sz w:val="28"/>
    </w:rPr>
  </w:style>
  <w:style w:type="character" w:customStyle="1" w:styleId="BodyText3Char">
    <w:name w:val="Body Text 3 Char"/>
    <w:basedOn w:val="DefaultParagraphFont"/>
    <w:link w:val="BodyText3"/>
    <w:uiPriority w:val="99"/>
    <w:rsid w:val="00AA6790"/>
    <w:rPr>
      <w:rFonts w:ascii="Arial" w:eastAsia="Times New Roman" w:hAnsi="Arial" w:cs="Times New Roman"/>
      <w:sz w:val="28"/>
    </w:rPr>
  </w:style>
  <w:style w:type="paragraph" w:customStyle="1" w:styleId="Blockquote">
    <w:name w:val="Blockquote"/>
    <w:basedOn w:val="Normal"/>
    <w:uiPriority w:val="99"/>
    <w:rsid w:val="00AA6790"/>
    <w:pPr>
      <w:spacing w:after="100" w:line="240" w:lineRule="auto"/>
      <w:ind w:left="360" w:right="360"/>
    </w:pPr>
    <w:rPr>
      <w:rFonts w:ascii="Times New Roman" w:eastAsia="Times New Roman" w:hAnsi="Times New Roman" w:cs="Times New Roman"/>
      <w:snapToGrid w:val="0"/>
      <w:sz w:val="24"/>
    </w:rPr>
  </w:style>
  <w:style w:type="paragraph" w:styleId="TOC4">
    <w:name w:val="toc 4"/>
    <w:basedOn w:val="Normal"/>
    <w:next w:val="Normal"/>
    <w:autoRedefine/>
    <w:uiPriority w:val="39"/>
    <w:semiHidden/>
    <w:rsid w:val="00AA6790"/>
    <w:pPr>
      <w:spacing w:before="0" w:after="0" w:line="240" w:lineRule="auto"/>
      <w:ind w:left="720"/>
    </w:pPr>
    <w:rPr>
      <w:rFonts w:ascii="Times New Roman" w:eastAsia="Times New Roman" w:hAnsi="Times New Roman" w:cs="Times New Roman"/>
      <w:sz w:val="18"/>
    </w:rPr>
  </w:style>
  <w:style w:type="paragraph" w:styleId="TOC5">
    <w:name w:val="toc 5"/>
    <w:basedOn w:val="Normal"/>
    <w:next w:val="Normal"/>
    <w:autoRedefine/>
    <w:uiPriority w:val="99"/>
    <w:semiHidden/>
    <w:rsid w:val="00AA6790"/>
    <w:pPr>
      <w:spacing w:before="0" w:after="0" w:line="240" w:lineRule="auto"/>
      <w:ind w:left="960"/>
    </w:pPr>
    <w:rPr>
      <w:rFonts w:ascii="Times New Roman" w:eastAsia="Times New Roman" w:hAnsi="Times New Roman" w:cs="Times New Roman"/>
      <w:sz w:val="18"/>
    </w:rPr>
  </w:style>
  <w:style w:type="paragraph" w:styleId="TOC6">
    <w:name w:val="toc 6"/>
    <w:basedOn w:val="Normal"/>
    <w:next w:val="Normal"/>
    <w:autoRedefine/>
    <w:uiPriority w:val="39"/>
    <w:semiHidden/>
    <w:rsid w:val="00AA6790"/>
    <w:pPr>
      <w:spacing w:before="0" w:after="0" w:line="240" w:lineRule="auto"/>
      <w:ind w:left="1200"/>
    </w:pPr>
    <w:rPr>
      <w:rFonts w:ascii="Times New Roman" w:eastAsia="Times New Roman" w:hAnsi="Times New Roman" w:cs="Times New Roman"/>
      <w:sz w:val="18"/>
    </w:rPr>
  </w:style>
  <w:style w:type="paragraph" w:styleId="TOC7">
    <w:name w:val="toc 7"/>
    <w:basedOn w:val="Normal"/>
    <w:next w:val="Normal"/>
    <w:autoRedefine/>
    <w:uiPriority w:val="39"/>
    <w:semiHidden/>
    <w:rsid w:val="00AA6790"/>
    <w:pPr>
      <w:spacing w:before="0" w:after="0" w:line="240" w:lineRule="auto"/>
      <w:ind w:left="1440"/>
    </w:pPr>
    <w:rPr>
      <w:rFonts w:ascii="Times New Roman" w:eastAsia="Times New Roman" w:hAnsi="Times New Roman" w:cs="Times New Roman"/>
      <w:sz w:val="18"/>
    </w:rPr>
  </w:style>
  <w:style w:type="paragraph" w:styleId="TOC8">
    <w:name w:val="toc 8"/>
    <w:basedOn w:val="Normal"/>
    <w:next w:val="Normal"/>
    <w:autoRedefine/>
    <w:uiPriority w:val="39"/>
    <w:semiHidden/>
    <w:rsid w:val="00AA6790"/>
    <w:pPr>
      <w:spacing w:before="0" w:after="0" w:line="240" w:lineRule="auto"/>
      <w:ind w:left="1680"/>
    </w:pPr>
    <w:rPr>
      <w:rFonts w:ascii="Times New Roman" w:eastAsia="Times New Roman" w:hAnsi="Times New Roman" w:cs="Times New Roman"/>
      <w:sz w:val="18"/>
    </w:rPr>
  </w:style>
  <w:style w:type="paragraph" w:styleId="TOC9">
    <w:name w:val="toc 9"/>
    <w:basedOn w:val="Normal"/>
    <w:next w:val="Normal"/>
    <w:autoRedefine/>
    <w:uiPriority w:val="39"/>
    <w:semiHidden/>
    <w:rsid w:val="00AA6790"/>
    <w:pPr>
      <w:spacing w:before="0" w:after="0" w:line="240" w:lineRule="auto"/>
      <w:ind w:left="1920"/>
    </w:pPr>
    <w:rPr>
      <w:rFonts w:ascii="Times New Roman" w:eastAsia="Times New Roman" w:hAnsi="Times New Roman" w:cs="Times New Roman"/>
      <w:sz w:val="18"/>
    </w:rPr>
  </w:style>
  <w:style w:type="paragraph" w:styleId="DocumentMap">
    <w:name w:val="Document Map"/>
    <w:basedOn w:val="Normal"/>
    <w:link w:val="DocumentMapChar"/>
    <w:semiHidden/>
    <w:rsid w:val="00AA6790"/>
    <w:pPr>
      <w:shd w:val="clear" w:color="auto" w:fill="000080"/>
      <w:spacing w:before="0" w:after="0" w:line="240" w:lineRule="auto"/>
    </w:pPr>
    <w:rPr>
      <w:rFonts w:ascii="Tahoma" w:eastAsia="Times New Roman" w:hAnsi="Tahoma" w:cs="Times New Roman"/>
      <w:sz w:val="24"/>
    </w:rPr>
  </w:style>
  <w:style w:type="character" w:customStyle="1" w:styleId="DocumentMapChar">
    <w:name w:val="Document Map Char"/>
    <w:basedOn w:val="DefaultParagraphFont"/>
    <w:link w:val="DocumentMap"/>
    <w:semiHidden/>
    <w:rsid w:val="00AA6790"/>
    <w:rPr>
      <w:rFonts w:ascii="Tahoma" w:eastAsia="Times New Roman" w:hAnsi="Tahoma" w:cs="Times New Roman"/>
      <w:sz w:val="24"/>
      <w:shd w:val="clear" w:color="auto" w:fill="000080"/>
    </w:rPr>
  </w:style>
  <w:style w:type="character" w:styleId="FollowedHyperlink">
    <w:name w:val="FollowedHyperlink"/>
    <w:basedOn w:val="DefaultParagraphFont"/>
    <w:uiPriority w:val="99"/>
    <w:rsid w:val="00AA6790"/>
    <w:rPr>
      <w:color w:val="800080"/>
      <w:u w:val="single"/>
    </w:rPr>
  </w:style>
  <w:style w:type="character" w:customStyle="1" w:styleId="StyleArial12ptBlack">
    <w:name w:val="Style Arial 12 pt Black"/>
    <w:basedOn w:val="DefaultParagraphFont"/>
    <w:rsid w:val="00AA6790"/>
    <w:rPr>
      <w:rFonts w:ascii="Arial" w:hAnsi="Arial"/>
      <w:color w:val="000000"/>
      <w:sz w:val="24"/>
    </w:rPr>
  </w:style>
  <w:style w:type="paragraph" w:styleId="NormalWeb">
    <w:name w:val="Normal (Web)"/>
    <w:basedOn w:val="Normal"/>
    <w:uiPriority w:val="99"/>
    <w:semiHidden/>
    <w:unhideWhenUsed/>
    <w:rsid w:val="00AA6790"/>
    <w:pPr>
      <w:spacing w:beforeAutospacing="1" w:after="100" w:afterAutospacing="1" w:line="240" w:lineRule="auto"/>
    </w:pPr>
    <w:rPr>
      <w:rFonts w:ascii="Arial Unicode MS" w:eastAsia="Arial Unicode MS" w:hAnsi="Arial Unicode MS" w:cs="Arial Unicode MS"/>
      <w:sz w:val="24"/>
      <w:szCs w:val="24"/>
      <w:lang w:val="en-GB"/>
    </w:rPr>
  </w:style>
  <w:style w:type="paragraph" w:styleId="ListBullet">
    <w:name w:val="List Bullet"/>
    <w:basedOn w:val="Normal"/>
    <w:autoRedefine/>
    <w:uiPriority w:val="99"/>
    <w:semiHidden/>
    <w:unhideWhenUsed/>
    <w:rsid w:val="00AA6790"/>
    <w:pPr>
      <w:spacing w:before="0" w:after="0" w:line="240" w:lineRule="auto"/>
    </w:pPr>
    <w:rPr>
      <w:rFonts w:ascii="Arial" w:eastAsia="Times New Roman" w:hAnsi="Arial" w:cs="Times New Roman"/>
      <w:b/>
      <w:lang w:val="en-GB" w:eastAsia="en-GB"/>
    </w:rPr>
  </w:style>
  <w:style w:type="paragraph" w:styleId="ListParagraph">
    <w:name w:val="List Paragraph"/>
    <w:basedOn w:val="Normal"/>
    <w:uiPriority w:val="34"/>
    <w:qFormat/>
    <w:rsid w:val="00AA6790"/>
    <w:pPr>
      <w:spacing w:before="0" w:after="0" w:line="240" w:lineRule="auto"/>
      <w:ind w:left="720"/>
      <w:jc w:val="both"/>
    </w:pPr>
    <w:rPr>
      <w:rFonts w:ascii="Arial" w:eastAsia="Times New Roman" w:hAnsi="Arial" w:cs="Arial"/>
      <w:color w:val="000000"/>
      <w:sz w:val="24"/>
      <w:szCs w:val="24"/>
      <w:lang w:val="en-GB"/>
    </w:rPr>
  </w:style>
  <w:style w:type="paragraph" w:customStyle="1" w:styleId="mainpagetitle">
    <w:name w:val="mainpagetitle"/>
    <w:basedOn w:val="Normal"/>
    <w:uiPriority w:val="99"/>
    <w:semiHidden/>
    <w:rsid w:val="00AA6790"/>
    <w:pPr>
      <w:spacing w:beforeAutospacing="1" w:after="100" w:afterAutospacing="1" w:line="240" w:lineRule="auto"/>
    </w:pPr>
    <w:rPr>
      <w:rFonts w:ascii="Arial" w:eastAsia="Arial Unicode MS" w:hAnsi="Arial" w:cs="Arial"/>
      <w:b/>
      <w:bCs/>
      <w:color w:val="009999"/>
      <w:sz w:val="36"/>
      <w:szCs w:val="36"/>
      <w:lang w:val="en-GB"/>
    </w:rPr>
  </w:style>
  <w:style w:type="character" w:customStyle="1" w:styleId="BodytextChar0">
    <w:name w:val="Body text Char"/>
    <w:link w:val="BodyText1"/>
    <w:semiHidden/>
    <w:locked/>
    <w:rsid w:val="00AA6790"/>
    <w:rPr>
      <w:rFonts w:ascii="Palatino Linotype" w:hAnsi="Palatino Linotype"/>
      <w:sz w:val="24"/>
    </w:rPr>
  </w:style>
  <w:style w:type="paragraph" w:customStyle="1" w:styleId="BodyText1">
    <w:name w:val="Body Text1"/>
    <w:link w:val="BodytextChar0"/>
    <w:semiHidden/>
    <w:rsid w:val="00AA6790"/>
    <w:pPr>
      <w:spacing w:before="0" w:after="0" w:line="240" w:lineRule="auto"/>
    </w:pPr>
    <w:rPr>
      <w:rFonts w:ascii="Palatino Linotype" w:hAnsi="Palatino Linotype"/>
      <w:sz w:val="24"/>
    </w:rPr>
  </w:style>
  <w:style w:type="table" w:styleId="MediumGrid3-Accent1">
    <w:name w:val="Medium Grid 3 Accent 1"/>
    <w:basedOn w:val="TableNormal"/>
    <w:uiPriority w:val="69"/>
    <w:semiHidden/>
    <w:unhideWhenUsed/>
    <w:rsid w:val="00AA6790"/>
    <w:pPr>
      <w:spacing w:before="0" w:after="0" w:line="240" w:lineRule="auto"/>
    </w:pPr>
    <w:rPr>
      <w:rFonts w:ascii="Calibri" w:eastAsia="Calibri" w:hAnsi="Calibri" w:cs="Times New Roman"/>
      <w:lang w:eastAsia="en-A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9658">
      <w:bodyDiv w:val="1"/>
      <w:marLeft w:val="0"/>
      <w:marRight w:val="0"/>
      <w:marTop w:val="0"/>
      <w:marBottom w:val="0"/>
      <w:divBdr>
        <w:top w:val="none" w:sz="0" w:space="0" w:color="auto"/>
        <w:left w:val="none" w:sz="0" w:space="0" w:color="auto"/>
        <w:bottom w:val="none" w:sz="0" w:space="0" w:color="auto"/>
        <w:right w:val="none" w:sz="0" w:space="0" w:color="auto"/>
      </w:divBdr>
    </w:div>
    <w:div w:id="241720877">
      <w:bodyDiv w:val="1"/>
      <w:marLeft w:val="0"/>
      <w:marRight w:val="0"/>
      <w:marTop w:val="0"/>
      <w:marBottom w:val="0"/>
      <w:divBdr>
        <w:top w:val="none" w:sz="0" w:space="0" w:color="auto"/>
        <w:left w:val="none" w:sz="0" w:space="0" w:color="auto"/>
        <w:bottom w:val="none" w:sz="0" w:space="0" w:color="auto"/>
        <w:right w:val="none" w:sz="0" w:space="0" w:color="auto"/>
      </w:divBdr>
    </w:div>
    <w:div w:id="580216524">
      <w:bodyDiv w:val="1"/>
      <w:marLeft w:val="0"/>
      <w:marRight w:val="0"/>
      <w:marTop w:val="0"/>
      <w:marBottom w:val="0"/>
      <w:divBdr>
        <w:top w:val="none" w:sz="0" w:space="0" w:color="auto"/>
        <w:left w:val="none" w:sz="0" w:space="0" w:color="auto"/>
        <w:bottom w:val="none" w:sz="0" w:space="0" w:color="auto"/>
        <w:right w:val="none" w:sz="0" w:space="0" w:color="auto"/>
      </w:divBdr>
    </w:div>
    <w:div w:id="1005858160">
      <w:bodyDiv w:val="1"/>
      <w:marLeft w:val="0"/>
      <w:marRight w:val="0"/>
      <w:marTop w:val="0"/>
      <w:marBottom w:val="0"/>
      <w:divBdr>
        <w:top w:val="none" w:sz="0" w:space="0" w:color="auto"/>
        <w:left w:val="none" w:sz="0" w:space="0" w:color="auto"/>
        <w:bottom w:val="none" w:sz="0" w:space="0" w:color="auto"/>
        <w:right w:val="none" w:sz="0" w:space="0" w:color="auto"/>
      </w:divBdr>
    </w:div>
    <w:div w:id="1349140487">
      <w:bodyDiv w:val="1"/>
      <w:marLeft w:val="0"/>
      <w:marRight w:val="0"/>
      <w:marTop w:val="0"/>
      <w:marBottom w:val="0"/>
      <w:divBdr>
        <w:top w:val="none" w:sz="0" w:space="0" w:color="auto"/>
        <w:left w:val="none" w:sz="0" w:space="0" w:color="auto"/>
        <w:bottom w:val="none" w:sz="0" w:space="0" w:color="auto"/>
        <w:right w:val="none" w:sz="0" w:space="0" w:color="auto"/>
      </w:divBdr>
    </w:div>
    <w:div w:id="1557085663">
      <w:bodyDiv w:val="1"/>
      <w:marLeft w:val="0"/>
      <w:marRight w:val="0"/>
      <w:marTop w:val="0"/>
      <w:marBottom w:val="0"/>
      <w:divBdr>
        <w:top w:val="none" w:sz="0" w:space="0" w:color="auto"/>
        <w:left w:val="none" w:sz="0" w:space="0" w:color="auto"/>
        <w:bottom w:val="none" w:sz="0" w:space="0" w:color="auto"/>
        <w:right w:val="none" w:sz="0" w:space="0" w:color="auto"/>
      </w:divBdr>
    </w:div>
    <w:div w:id="1598951693">
      <w:bodyDiv w:val="1"/>
      <w:marLeft w:val="0"/>
      <w:marRight w:val="0"/>
      <w:marTop w:val="0"/>
      <w:marBottom w:val="0"/>
      <w:divBdr>
        <w:top w:val="none" w:sz="0" w:space="0" w:color="auto"/>
        <w:left w:val="none" w:sz="0" w:space="0" w:color="auto"/>
        <w:bottom w:val="none" w:sz="0" w:space="0" w:color="auto"/>
        <w:right w:val="none" w:sz="0" w:space="0" w:color="auto"/>
      </w:divBdr>
    </w:div>
    <w:div w:id="1677658360">
      <w:bodyDiv w:val="1"/>
      <w:marLeft w:val="0"/>
      <w:marRight w:val="0"/>
      <w:marTop w:val="0"/>
      <w:marBottom w:val="0"/>
      <w:divBdr>
        <w:top w:val="none" w:sz="0" w:space="0" w:color="auto"/>
        <w:left w:val="none" w:sz="0" w:space="0" w:color="auto"/>
        <w:bottom w:val="none" w:sz="0" w:space="0" w:color="auto"/>
        <w:right w:val="none" w:sz="0" w:space="0" w:color="auto"/>
      </w:divBdr>
    </w:div>
    <w:div w:id="1753962593">
      <w:bodyDiv w:val="1"/>
      <w:marLeft w:val="0"/>
      <w:marRight w:val="0"/>
      <w:marTop w:val="0"/>
      <w:marBottom w:val="0"/>
      <w:divBdr>
        <w:top w:val="none" w:sz="0" w:space="0" w:color="auto"/>
        <w:left w:val="none" w:sz="0" w:space="0" w:color="auto"/>
        <w:bottom w:val="none" w:sz="0" w:space="0" w:color="auto"/>
        <w:right w:val="none" w:sz="0" w:space="0" w:color="auto"/>
      </w:divBdr>
    </w:div>
    <w:div w:id="1906064511">
      <w:bodyDiv w:val="1"/>
      <w:marLeft w:val="0"/>
      <w:marRight w:val="0"/>
      <w:marTop w:val="0"/>
      <w:marBottom w:val="0"/>
      <w:divBdr>
        <w:top w:val="none" w:sz="0" w:space="0" w:color="auto"/>
        <w:left w:val="none" w:sz="0" w:space="0" w:color="auto"/>
        <w:bottom w:val="none" w:sz="0" w:space="0" w:color="auto"/>
        <w:right w:val="none" w:sz="0" w:space="0" w:color="auto"/>
      </w:divBdr>
    </w:div>
    <w:div w:id="1966349313">
      <w:bodyDiv w:val="1"/>
      <w:marLeft w:val="0"/>
      <w:marRight w:val="0"/>
      <w:marTop w:val="0"/>
      <w:marBottom w:val="0"/>
      <w:divBdr>
        <w:top w:val="none" w:sz="0" w:space="0" w:color="auto"/>
        <w:left w:val="none" w:sz="0" w:space="0" w:color="auto"/>
        <w:bottom w:val="none" w:sz="0" w:space="0" w:color="auto"/>
        <w:right w:val="none" w:sz="0" w:space="0" w:color="auto"/>
      </w:divBdr>
    </w:div>
    <w:div w:id="20806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An outline of human resources policies and practices for the Sport and Recreation Industry in Western Australia. Developed by Apex Human Resources as part of the Department of Sport and Recreation’s Human Resources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E5C03F-3CE7-4C3C-BD8A-76BFB61745E4}">
  <ds:schemaRefs>
    <ds:schemaRef ds:uri="http://schemas.openxmlformats.org/officeDocument/2006/bibliography"/>
  </ds:schemaRefs>
</ds:datastoreItem>
</file>

<file path=customXml/itemProps3.xml><?xml version="1.0" encoding="utf-8"?>
<ds:datastoreItem xmlns:ds="http://schemas.openxmlformats.org/officeDocument/2006/customXml" ds:itemID="{CC83F95A-D235-4F10-89D2-702C275A8D5C}"/>
</file>

<file path=customXml/itemProps4.xml><?xml version="1.0" encoding="utf-8"?>
<ds:datastoreItem xmlns:ds="http://schemas.openxmlformats.org/officeDocument/2006/customXml" ds:itemID="{62F7AFAD-79E7-4875-8779-89B0B75D916C}"/>
</file>

<file path=customXml/itemProps5.xml><?xml version="1.0" encoding="utf-8"?>
<ds:datastoreItem xmlns:ds="http://schemas.openxmlformats.org/officeDocument/2006/customXml" ds:itemID="{F462E180-C892-4FCB-9804-E7357AF3EC7E}"/>
</file>

<file path=docProps/app.xml><?xml version="1.0" encoding="utf-8"?>
<Properties xmlns="http://schemas.openxmlformats.org/officeDocument/2006/extended-properties" xmlns:vt="http://schemas.openxmlformats.org/officeDocument/2006/docPropsVTypes">
  <Template>Normal.dotm</Template>
  <TotalTime>4</TotalTime>
  <Pages>43</Pages>
  <Words>10228</Words>
  <Characters>58306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Human Resources handbook</vt:lpstr>
    </vt:vector>
  </TitlesOfParts>
  <Company/>
  <LinksUpToDate>false</LinksUpToDate>
  <CharactersWithSpaces>68398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A study of remuneration, demographics and benefits within the sport and recreation sector in Western Australia</dc:subject>
  <dc:creator>Garry Chandler</dc:creator>
  <cp:keywords/>
  <dc:description/>
  <cp:lastModifiedBy>Crispin Roberts</cp:lastModifiedBy>
  <cp:revision>5</cp:revision>
  <cp:lastPrinted>2015-03-15T01:53:00Z</cp:lastPrinted>
  <dcterms:created xsi:type="dcterms:W3CDTF">2015-03-15T01:53:00Z</dcterms:created>
  <dcterms:modified xsi:type="dcterms:W3CDTF">2015-09-22T08:56:00Z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