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FB" w:rsidRPr="002258FB" w:rsidRDefault="002258FB" w:rsidP="002258FB">
      <w:pPr>
        <w:spacing w:after="120"/>
        <w:jc w:val="center"/>
        <w:rPr>
          <w:b/>
          <w:sz w:val="32"/>
        </w:rPr>
      </w:pPr>
      <w:bookmarkStart w:id="0" w:name="_GoBack"/>
      <w:bookmarkEnd w:id="0"/>
      <w:r w:rsidRPr="002258FB">
        <w:rPr>
          <w:b/>
          <w:sz w:val="32"/>
        </w:rPr>
        <w:t>ABC Baseball Club</w:t>
      </w:r>
    </w:p>
    <w:p w:rsidR="002258FB" w:rsidRPr="002258FB" w:rsidRDefault="002258FB" w:rsidP="002258FB">
      <w:pPr>
        <w:spacing w:after="120"/>
        <w:jc w:val="center"/>
        <w:rPr>
          <w:b/>
          <w:sz w:val="32"/>
        </w:rPr>
      </w:pPr>
      <w:r w:rsidRPr="002258FB">
        <w:rPr>
          <w:b/>
          <w:sz w:val="32"/>
        </w:rPr>
        <w:t>Sustainable Procurement Policy</w:t>
      </w:r>
    </w:p>
    <w:p w:rsidR="002258FB" w:rsidRDefault="002258FB" w:rsidP="002258FB">
      <w:pPr>
        <w:spacing w:after="120"/>
        <w:rPr>
          <w:b/>
        </w:rPr>
      </w:pPr>
    </w:p>
    <w:p w:rsidR="002258FB" w:rsidRPr="002258FB" w:rsidRDefault="002258FB" w:rsidP="002258FB">
      <w:pPr>
        <w:spacing w:after="120"/>
        <w:rPr>
          <w:rFonts w:asciiTheme="majorHAnsi" w:hAnsiTheme="majorHAnsi"/>
          <w:b/>
        </w:rPr>
      </w:pPr>
      <w:r w:rsidRPr="002258FB">
        <w:rPr>
          <w:b/>
        </w:rPr>
        <w:t>PURPOSE</w:t>
      </w:r>
      <w:r w:rsidRPr="002258FB">
        <w:rPr>
          <w:rFonts w:asciiTheme="majorHAnsi" w:hAnsiTheme="majorHAnsi"/>
          <w:b/>
        </w:rPr>
        <w:t xml:space="preserve"> </w:t>
      </w:r>
    </w:p>
    <w:p w:rsidR="002258FB" w:rsidRPr="002258FB" w:rsidRDefault="002258FB" w:rsidP="002258FB">
      <w:pPr>
        <w:spacing w:after="0"/>
      </w:pPr>
      <w:r w:rsidRPr="002258FB">
        <w:t xml:space="preserve">The primary purpose of this policy is to minimise negative environmental impacts of </w:t>
      </w:r>
      <w:r>
        <w:t>the ABC Baseball Club’s</w:t>
      </w:r>
      <w:r w:rsidRPr="002258FB">
        <w:t xml:space="preserve"> activities by ensuring products and services are purchased that: </w:t>
      </w:r>
    </w:p>
    <w:p w:rsidR="002258FB" w:rsidRPr="002258FB" w:rsidRDefault="002258FB" w:rsidP="002258FB">
      <w:pPr>
        <w:pStyle w:val="ListParagraph"/>
        <w:numPr>
          <w:ilvl w:val="0"/>
          <w:numId w:val="2"/>
        </w:numPr>
      </w:pPr>
      <w:r w:rsidRPr="002258FB">
        <w:t>Conser</w:t>
      </w:r>
      <w:r w:rsidR="0083294B">
        <w:t>ve natural resources, materials</w:t>
      </w:r>
      <w:r w:rsidRPr="002258FB">
        <w:t xml:space="preserve"> and energy; </w:t>
      </w:r>
    </w:p>
    <w:p w:rsidR="002258FB" w:rsidRPr="002258FB" w:rsidRDefault="002258FB" w:rsidP="002258FB">
      <w:pPr>
        <w:pStyle w:val="ListParagraph"/>
        <w:numPr>
          <w:ilvl w:val="0"/>
          <w:numId w:val="2"/>
        </w:numPr>
      </w:pPr>
      <w:r w:rsidRPr="002258FB">
        <w:t xml:space="preserve">Maximise recyclability and recycled content; </w:t>
      </w:r>
    </w:p>
    <w:p w:rsidR="002258FB" w:rsidRPr="002258FB" w:rsidRDefault="002258FB" w:rsidP="002258FB">
      <w:pPr>
        <w:pStyle w:val="ListParagraph"/>
        <w:numPr>
          <w:ilvl w:val="0"/>
          <w:numId w:val="2"/>
        </w:numPr>
      </w:pPr>
      <w:r w:rsidRPr="002258FB">
        <w:t>Reduce toxicity to our natural environment</w:t>
      </w:r>
      <w:r w:rsidR="006257FE">
        <w:t>.</w:t>
      </w:r>
    </w:p>
    <w:p w:rsidR="002258FB" w:rsidRPr="002258FB" w:rsidRDefault="002258FB" w:rsidP="002258FB">
      <w:pPr>
        <w:spacing w:after="120"/>
        <w:rPr>
          <w:rFonts w:asciiTheme="majorHAnsi" w:hAnsiTheme="majorHAnsi"/>
          <w:b/>
        </w:rPr>
      </w:pPr>
      <w:r w:rsidRPr="002258FB">
        <w:rPr>
          <w:b/>
        </w:rPr>
        <w:t>POLICY</w:t>
      </w:r>
      <w:r w:rsidRPr="002258FB">
        <w:rPr>
          <w:rFonts w:asciiTheme="majorHAnsi" w:hAnsiTheme="majorHAnsi"/>
          <w:b/>
        </w:rPr>
        <w:t xml:space="preserve"> </w:t>
      </w:r>
    </w:p>
    <w:p w:rsidR="002258FB" w:rsidRPr="002258FB" w:rsidRDefault="002258FB" w:rsidP="002258FB">
      <w:pPr>
        <w:spacing w:after="120"/>
      </w:pPr>
      <w:r>
        <w:t>ABC Baseball Club</w:t>
      </w:r>
      <w:r w:rsidRPr="002258FB">
        <w:t xml:space="preserve"> commits to: </w:t>
      </w:r>
    </w:p>
    <w:p w:rsidR="002258FB" w:rsidRPr="002258FB" w:rsidRDefault="002258FB" w:rsidP="002258FB">
      <w:pPr>
        <w:pStyle w:val="ListParagraph"/>
        <w:numPr>
          <w:ilvl w:val="0"/>
          <w:numId w:val="3"/>
        </w:numPr>
      </w:pPr>
      <w:r w:rsidRPr="002258FB">
        <w:t xml:space="preserve">Procure environmentally preferable products and services where criteria have been established by governmental or other widely recognized authorities (e.g. Energy Star, Water Efficiency Labeling Scheme). </w:t>
      </w:r>
    </w:p>
    <w:p w:rsidR="002258FB" w:rsidRPr="002258FB" w:rsidRDefault="002258FB" w:rsidP="002258FB">
      <w:pPr>
        <w:pStyle w:val="ListParagraph"/>
        <w:numPr>
          <w:ilvl w:val="0"/>
          <w:numId w:val="3"/>
        </w:numPr>
      </w:pPr>
      <w:r w:rsidRPr="002258FB">
        <w:t>Integrate environmental factors into all buying decisions.  For example:</w:t>
      </w:r>
    </w:p>
    <w:p w:rsidR="002258FB" w:rsidRPr="002258FB" w:rsidRDefault="002258FB" w:rsidP="002258FB">
      <w:pPr>
        <w:pStyle w:val="ListParagraph"/>
        <w:numPr>
          <w:ilvl w:val="1"/>
          <w:numId w:val="4"/>
        </w:numPr>
      </w:pPr>
      <w:r w:rsidRPr="002258FB">
        <w:t>Replacing disposables with reusables or recyclables</w:t>
      </w:r>
    </w:p>
    <w:p w:rsidR="002258FB" w:rsidRPr="002258FB" w:rsidRDefault="002258FB" w:rsidP="002258FB">
      <w:pPr>
        <w:pStyle w:val="ListParagraph"/>
        <w:numPr>
          <w:ilvl w:val="1"/>
          <w:numId w:val="4"/>
        </w:numPr>
      </w:pPr>
      <w:r w:rsidRPr="002258FB">
        <w:t xml:space="preserve">Supporting eco-labeling practices by buying products bearing such labels in preference to others, where they are available and provide value for money </w:t>
      </w:r>
    </w:p>
    <w:p w:rsidR="002258FB" w:rsidRPr="002258FB" w:rsidRDefault="002258FB" w:rsidP="002258FB">
      <w:pPr>
        <w:pStyle w:val="ListParagraph"/>
        <w:numPr>
          <w:ilvl w:val="1"/>
          <w:numId w:val="4"/>
        </w:numPr>
      </w:pPr>
      <w:r w:rsidRPr="002258FB">
        <w:t>Taking into account life cycle costs and benefits</w:t>
      </w:r>
    </w:p>
    <w:p w:rsidR="002258FB" w:rsidRPr="002258FB" w:rsidRDefault="002258FB" w:rsidP="002258FB">
      <w:pPr>
        <w:pStyle w:val="ListParagraph"/>
        <w:numPr>
          <w:ilvl w:val="1"/>
          <w:numId w:val="4"/>
        </w:numPr>
      </w:pPr>
      <w:r w:rsidRPr="002258FB">
        <w:t xml:space="preserve">Evaluating the environmental performance of vendors in providing products and services </w:t>
      </w:r>
    </w:p>
    <w:p w:rsidR="002258FB" w:rsidRPr="002258FB" w:rsidRDefault="002258FB" w:rsidP="002258FB">
      <w:pPr>
        <w:pStyle w:val="ListParagraph"/>
        <w:numPr>
          <w:ilvl w:val="0"/>
          <w:numId w:val="3"/>
        </w:numPr>
      </w:pPr>
      <w:r w:rsidRPr="002258FB">
        <w:t>Raise staff awareness on the environmental issues affecting procurement by providing relevant information and training.</w:t>
      </w:r>
    </w:p>
    <w:p w:rsidR="002258FB" w:rsidRPr="002258FB" w:rsidRDefault="002258FB" w:rsidP="002258FB">
      <w:pPr>
        <w:pStyle w:val="ListParagraph"/>
        <w:numPr>
          <w:ilvl w:val="0"/>
          <w:numId w:val="3"/>
        </w:numPr>
      </w:pPr>
      <w:r w:rsidRPr="002258FB">
        <w:t>Encourage suppliers and contractors to offer environmentally preferable products and services at competitive prices.</w:t>
      </w:r>
    </w:p>
    <w:p w:rsidR="002258FB" w:rsidRPr="002258FB" w:rsidRDefault="002258FB" w:rsidP="002258FB">
      <w:pPr>
        <w:pStyle w:val="ListParagraph"/>
        <w:numPr>
          <w:ilvl w:val="0"/>
          <w:numId w:val="3"/>
        </w:numPr>
      </w:pPr>
      <w:r w:rsidRPr="002258FB">
        <w:t>Encourage providers of services to consider environmental impacts of service delivery.</w:t>
      </w:r>
    </w:p>
    <w:p w:rsidR="002258FB" w:rsidRPr="002258FB" w:rsidRDefault="002258FB" w:rsidP="002258FB">
      <w:pPr>
        <w:pStyle w:val="ListParagraph"/>
        <w:numPr>
          <w:ilvl w:val="0"/>
          <w:numId w:val="3"/>
        </w:numPr>
      </w:pPr>
      <w:r w:rsidRPr="002258FB">
        <w:t xml:space="preserve">Comply with all environmental legislative and regulatory requirements in the procurement of products and services. </w:t>
      </w:r>
    </w:p>
    <w:p w:rsidR="002258FB" w:rsidRPr="002258FB" w:rsidRDefault="002258FB" w:rsidP="002258FB">
      <w:pPr>
        <w:rPr>
          <w:rFonts w:cs="Helvetica"/>
        </w:rPr>
      </w:pPr>
      <w:r w:rsidRPr="002258FB">
        <w:t>Nothing in this policy shall be construed as requiring a product be purchased where it does not perform adequately for its intended use; is not available at a reasonable price or within a reasonable time frame.</w:t>
      </w:r>
      <w:r w:rsidRPr="002258FB">
        <w:rPr>
          <w:rFonts w:cs="Helvetica"/>
        </w:rPr>
        <w:t xml:space="preserve"> </w:t>
      </w:r>
    </w:p>
    <w:p w:rsidR="002258FB" w:rsidRPr="002258FB" w:rsidRDefault="002258FB" w:rsidP="002258FB">
      <w:pPr>
        <w:spacing w:after="120"/>
      </w:pPr>
      <w:r w:rsidRPr="002258FB">
        <w:rPr>
          <w:b/>
        </w:rPr>
        <w:t>RESPONSIBILITY</w:t>
      </w:r>
    </w:p>
    <w:p w:rsidR="002258FB" w:rsidRPr="002258FB" w:rsidRDefault="002258FB" w:rsidP="00225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sidRPr="002258FB">
        <w:rPr>
          <w:rFonts w:cs="Helvetica"/>
        </w:rPr>
        <w:t xml:space="preserve">All </w:t>
      </w:r>
      <w:r w:rsidR="0094522F">
        <w:rPr>
          <w:rFonts w:cs="Helvetica"/>
        </w:rPr>
        <w:t xml:space="preserve">ABC Baseball Club </w:t>
      </w:r>
      <w:r w:rsidRPr="002258FB">
        <w:rPr>
          <w:rFonts w:cs="Helvetica"/>
        </w:rPr>
        <w:t>members shall identify and purc</w:t>
      </w:r>
      <w:r w:rsidR="0094522F">
        <w:rPr>
          <w:rFonts w:cs="Helvetica"/>
        </w:rPr>
        <w:t xml:space="preserve">hase the most environmentally </w:t>
      </w:r>
      <w:r w:rsidRPr="002258FB">
        <w:rPr>
          <w:rFonts w:cs="Helvetica"/>
        </w:rPr>
        <w:t xml:space="preserve">responsible products and services that are available for the intended purpose and that meet the performance requirements.  Factors that should be considered when determining environmentally preferable products or services include, but are not limited to: </w:t>
      </w:r>
    </w:p>
    <w:p w:rsidR="002258FB" w:rsidRPr="002258FB" w:rsidRDefault="002258FB" w:rsidP="002258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sidRPr="002258FB">
        <w:rPr>
          <w:rFonts w:cs="Helvetica"/>
        </w:rPr>
        <w:lastRenderedPageBreak/>
        <w:t xml:space="preserve">The proportion of virgin material to recycled material used in the product </w:t>
      </w:r>
    </w:p>
    <w:p w:rsidR="002258FB" w:rsidRPr="002258FB" w:rsidRDefault="002258FB" w:rsidP="002258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sidRPr="002258FB">
        <w:rPr>
          <w:rFonts w:cs="Helvetica"/>
        </w:rPr>
        <w:t>Recyclability of product at its end of life</w:t>
      </w:r>
    </w:p>
    <w:p w:rsidR="002258FB" w:rsidRPr="002258FB" w:rsidRDefault="002258FB" w:rsidP="002258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sidRPr="002258FB">
        <w:rPr>
          <w:rFonts w:cs="Helvetica"/>
        </w:rPr>
        <w:t xml:space="preserve">The volume of packaging </w:t>
      </w:r>
    </w:p>
    <w:p w:rsidR="002258FB" w:rsidRPr="002258FB" w:rsidRDefault="002258FB" w:rsidP="002258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sidRPr="002258FB">
        <w:rPr>
          <w:rFonts w:cs="Helvetica"/>
        </w:rPr>
        <w:t xml:space="preserve">The product’s energy and water consumption </w:t>
      </w:r>
    </w:p>
    <w:p w:rsidR="002258FB" w:rsidRPr="002258FB" w:rsidRDefault="002258FB" w:rsidP="002258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sidRPr="002258FB">
        <w:rPr>
          <w:rFonts w:cs="Helvetica"/>
        </w:rPr>
        <w:t xml:space="preserve">Toxicity reduction or elimination </w:t>
      </w:r>
    </w:p>
    <w:p w:rsidR="002258FB" w:rsidRPr="002258FB" w:rsidRDefault="002258FB" w:rsidP="002258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sidRPr="002258FB">
        <w:rPr>
          <w:rFonts w:cs="Helvetica"/>
        </w:rPr>
        <w:t>The use of forestry certified wood products only</w:t>
      </w:r>
    </w:p>
    <w:p w:rsidR="002258FB" w:rsidRPr="002258FB" w:rsidRDefault="002258FB" w:rsidP="002258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sidRPr="002258FB">
        <w:rPr>
          <w:rFonts w:cs="Helvetica"/>
        </w:rPr>
        <w:t xml:space="preserve">Ongoing durability and maintenance requirements </w:t>
      </w:r>
    </w:p>
    <w:p w:rsidR="002258FB" w:rsidRPr="002258FB" w:rsidRDefault="002258FB" w:rsidP="002258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rPr>
      </w:pPr>
      <w:r w:rsidRPr="002258FB">
        <w:rPr>
          <w:rFonts w:cs="Helvetica"/>
        </w:rPr>
        <w:t>Ultimate disposal of the product</w:t>
      </w:r>
    </w:p>
    <w:p w:rsidR="002258FB" w:rsidRPr="002258FB" w:rsidRDefault="002258FB"/>
    <w:sectPr w:rsidR="002258FB" w:rsidRPr="002258FB" w:rsidSect="002258FB">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86E8F"/>
    <w:multiLevelType w:val="hybridMultilevel"/>
    <w:tmpl w:val="5A34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EC6D22"/>
    <w:multiLevelType w:val="hybridMultilevel"/>
    <w:tmpl w:val="0536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B1DDA"/>
    <w:multiLevelType w:val="hybridMultilevel"/>
    <w:tmpl w:val="4C2CB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B32DFB"/>
    <w:multiLevelType w:val="hybridMultilevel"/>
    <w:tmpl w:val="CE3A11E4"/>
    <w:lvl w:ilvl="0" w:tplc="0409000F">
      <w:start w:val="1"/>
      <w:numFmt w:val="decimal"/>
      <w:lvlText w:val="%1."/>
      <w:lvlJc w:val="left"/>
      <w:pPr>
        <w:ind w:left="720" w:hanging="360"/>
      </w:pPr>
    </w:lvl>
    <w:lvl w:ilvl="1" w:tplc="04090019">
      <w:start w:val="1"/>
      <w:numFmt w:val="bullet"/>
      <w:lvlText w:val="-"/>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2258FB"/>
    <w:rsid w:val="002258FB"/>
    <w:rsid w:val="006257FE"/>
    <w:rsid w:val="007C5144"/>
    <w:rsid w:val="0083294B"/>
    <w:rsid w:val="00901990"/>
    <w:rsid w:val="0094522F"/>
    <w:rsid w:val="00A7111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58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B2CA7-18C5-4E20-9FC4-CA9DBBF64230}"/>
</file>

<file path=customXml/itemProps2.xml><?xml version="1.0" encoding="utf-8"?>
<ds:datastoreItem xmlns:ds="http://schemas.openxmlformats.org/officeDocument/2006/customXml" ds:itemID="{87063D40-3DA3-4391-B619-0951FDEF288E}"/>
</file>

<file path=customXml/itemProps3.xml><?xml version="1.0" encoding="utf-8"?>
<ds:datastoreItem xmlns:ds="http://schemas.openxmlformats.org/officeDocument/2006/customXml" ds:itemID="{56CEF201-9643-44BB-B6B3-CAD0C6FFDFFE}"/>
</file>

<file path=docProps/app.xml><?xml version="1.0" encoding="utf-8"?>
<Properties xmlns="http://schemas.openxmlformats.org/officeDocument/2006/extended-properties" xmlns:vt="http://schemas.openxmlformats.org/officeDocument/2006/docPropsVTypes">
  <Template>Normal.dotm</Template>
  <TotalTime>24</TotalTime>
  <Pages>2</Pages>
  <Words>357</Words>
  <Characters>2037</Characters>
  <Application>Microsoft Office Word</Application>
  <DocSecurity>0</DocSecurity>
  <Lines>16</Lines>
  <Paragraphs>4</Paragraphs>
  <ScaleCrop>false</ScaleCrop>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dcterms:created xsi:type="dcterms:W3CDTF">2011-08-23T04:08:00Z</dcterms:created>
  <dcterms:modified xsi:type="dcterms:W3CDTF">2012-01-27T07:49:00Z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