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12" w:rsidRDefault="007A2A12" w:rsidP="00EC73DC">
      <w:pPr>
        <w:spacing w:after="240"/>
        <w:jc w:val="center"/>
        <w:rPr>
          <w:rFonts w:ascii="Arial" w:hAnsi="Arial" w:cs="Arial"/>
          <w:b/>
          <w:sz w:val="28"/>
          <w:szCs w:val="28"/>
        </w:rPr>
      </w:pPr>
      <w:r>
        <w:rPr>
          <w:rFonts w:ascii="Arial" w:hAnsi="Arial" w:cs="Arial"/>
          <w:b/>
          <w:sz w:val="28"/>
          <w:szCs w:val="28"/>
        </w:rPr>
        <w:t xml:space="preserve">Recognising </w:t>
      </w:r>
      <w:r w:rsidR="006343D8">
        <w:rPr>
          <w:rFonts w:ascii="Arial" w:hAnsi="Arial" w:cs="Arial"/>
          <w:b/>
          <w:sz w:val="28"/>
          <w:szCs w:val="28"/>
        </w:rPr>
        <w:t xml:space="preserve">Volunteers </w:t>
      </w:r>
      <w:r>
        <w:rPr>
          <w:rFonts w:ascii="Arial" w:hAnsi="Arial" w:cs="Arial"/>
          <w:b/>
          <w:sz w:val="28"/>
          <w:szCs w:val="28"/>
        </w:rPr>
        <w:t>with Diversity in Mind</w:t>
      </w:r>
    </w:p>
    <w:p w:rsidR="007A2A12" w:rsidRDefault="007A2A12" w:rsidP="00EC73DC">
      <w:pPr>
        <w:spacing w:after="240"/>
        <w:rPr>
          <w:rFonts w:ascii="Arial" w:hAnsi="Arial" w:cs="Arial"/>
        </w:rPr>
      </w:pPr>
      <w:r>
        <w:rPr>
          <w:rFonts w:ascii="Arial" w:hAnsi="Arial" w:cs="Arial"/>
        </w:rPr>
        <w:t xml:space="preserve">Recognising volunteers is important to let them know </w:t>
      </w:r>
      <w:r w:rsidR="00856FD6">
        <w:rPr>
          <w:rFonts w:ascii="Arial" w:hAnsi="Arial" w:cs="Arial"/>
        </w:rPr>
        <w:t xml:space="preserve">that </w:t>
      </w:r>
      <w:r>
        <w:rPr>
          <w:rFonts w:ascii="Arial" w:hAnsi="Arial" w:cs="Arial"/>
        </w:rPr>
        <w:t xml:space="preserve">you value their contributions, as well as for improving your volunteers’ satisfaction and retention rates. Each volunteer may have different preferences which </w:t>
      </w:r>
      <w:r w:rsidR="00856FD6">
        <w:rPr>
          <w:rFonts w:ascii="Arial" w:hAnsi="Arial" w:cs="Arial"/>
        </w:rPr>
        <w:t xml:space="preserve">should </w:t>
      </w:r>
      <w:r>
        <w:rPr>
          <w:rFonts w:ascii="Arial" w:hAnsi="Arial" w:cs="Arial"/>
        </w:rPr>
        <w:t xml:space="preserve">influence how you go about recognising them. Some of these preferences may arise from cultural differences. </w:t>
      </w:r>
    </w:p>
    <w:p w:rsidR="007A2A12" w:rsidRDefault="007A2A12" w:rsidP="00EC73DC">
      <w:pPr>
        <w:spacing w:after="240"/>
        <w:rPr>
          <w:rFonts w:ascii="Arial" w:hAnsi="Arial" w:cs="Arial"/>
        </w:rPr>
      </w:pPr>
      <w:r>
        <w:rPr>
          <w:rFonts w:ascii="Arial" w:hAnsi="Arial" w:cs="Arial"/>
        </w:rPr>
        <w:t>This document contains some information on what to keep in mind when recognising culturally and linguistically diverse (CaLD) volunteers, as well as a quiz to assess your own cultural awareness.</w:t>
      </w:r>
    </w:p>
    <w:p w:rsidR="007A2A12" w:rsidRDefault="007A2A12" w:rsidP="00EC73DC">
      <w:pPr>
        <w:spacing w:after="0"/>
        <w:rPr>
          <w:rFonts w:ascii="Arial" w:hAnsi="Arial" w:cs="Arial"/>
          <w:b/>
        </w:rPr>
      </w:pPr>
      <w:r>
        <w:rPr>
          <w:rFonts w:ascii="Arial" w:hAnsi="Arial" w:cs="Arial"/>
          <w:b/>
        </w:rPr>
        <w:t>Things to consider:</w:t>
      </w:r>
    </w:p>
    <w:p w:rsidR="00702267" w:rsidRDefault="00702267" w:rsidP="00702267">
      <w:pPr>
        <w:pStyle w:val="ListParagraph"/>
        <w:numPr>
          <w:ilvl w:val="0"/>
          <w:numId w:val="12"/>
        </w:numPr>
        <w:rPr>
          <w:rFonts w:ascii="Arial" w:hAnsi="Arial" w:cs="Arial"/>
        </w:rPr>
      </w:pPr>
      <w:r>
        <w:rPr>
          <w:rFonts w:ascii="Arial" w:hAnsi="Arial" w:cs="Arial"/>
          <w:i/>
        </w:rPr>
        <w:t>Dates</w:t>
      </w:r>
      <w:r>
        <w:rPr>
          <w:rFonts w:ascii="Arial" w:hAnsi="Arial" w:cs="Arial"/>
        </w:rPr>
        <w:t xml:space="preserve"> – If you are planning an event for your volunteers, keep in mind that there may be special religious or cultural dates that would conflict with your event. For example, Ramadan would be a poor time to organise a lunche</w:t>
      </w:r>
      <w:r w:rsidR="00C41A3D">
        <w:rPr>
          <w:rFonts w:ascii="Arial" w:hAnsi="Arial" w:cs="Arial"/>
        </w:rPr>
        <w:t>on if some of your volunteers a</w:t>
      </w:r>
      <w:r>
        <w:rPr>
          <w:rFonts w:ascii="Arial" w:hAnsi="Arial" w:cs="Arial"/>
        </w:rPr>
        <w:t>re Islamic</w:t>
      </w:r>
      <w:r w:rsidR="0051511A">
        <w:rPr>
          <w:rFonts w:ascii="Arial" w:hAnsi="Arial" w:cs="Arial"/>
        </w:rPr>
        <w:t xml:space="preserve"> and observe Ramadan</w:t>
      </w:r>
      <w:r w:rsidR="0010254B">
        <w:rPr>
          <w:rFonts w:ascii="Arial" w:hAnsi="Arial" w:cs="Arial"/>
        </w:rPr>
        <w:t>.</w:t>
      </w:r>
    </w:p>
    <w:p w:rsidR="0010254B" w:rsidRDefault="0010254B" w:rsidP="0010254B">
      <w:pPr>
        <w:pStyle w:val="ListParagraph"/>
        <w:numPr>
          <w:ilvl w:val="0"/>
          <w:numId w:val="12"/>
        </w:numPr>
        <w:rPr>
          <w:rFonts w:ascii="Arial" w:hAnsi="Arial" w:cs="Arial"/>
        </w:rPr>
      </w:pPr>
      <w:r>
        <w:rPr>
          <w:rFonts w:ascii="Arial" w:hAnsi="Arial" w:cs="Arial"/>
          <w:i/>
        </w:rPr>
        <w:t xml:space="preserve">Food </w:t>
      </w:r>
      <w:r>
        <w:rPr>
          <w:rFonts w:ascii="Arial" w:hAnsi="Arial" w:cs="Arial"/>
        </w:rPr>
        <w:t>– If you are organising a lunch, dinner or other event that involves food, make sure that all of your volunteers will be able to eat. This should take into consideration personal and religious dietary requirements. For example, at a sausage sizzle you should offer an alternative to pork sausages, as any vegetarian, Islamic, or Jewish volunteers may not eat pork.</w:t>
      </w:r>
    </w:p>
    <w:p w:rsidR="0010254B" w:rsidRDefault="0010254B" w:rsidP="0010254B">
      <w:pPr>
        <w:pStyle w:val="ListParagraph"/>
        <w:numPr>
          <w:ilvl w:val="0"/>
          <w:numId w:val="12"/>
        </w:numPr>
        <w:rPr>
          <w:rFonts w:ascii="Arial" w:hAnsi="Arial" w:cs="Arial"/>
        </w:rPr>
      </w:pPr>
      <w:r>
        <w:rPr>
          <w:rFonts w:ascii="Arial" w:hAnsi="Arial" w:cs="Arial"/>
          <w:i/>
        </w:rPr>
        <w:t xml:space="preserve">Language </w:t>
      </w:r>
      <w:r>
        <w:rPr>
          <w:rFonts w:ascii="Arial" w:hAnsi="Arial" w:cs="Arial"/>
        </w:rPr>
        <w:t>– For many CaLD volunteers</w:t>
      </w:r>
      <w:r w:rsidR="00C41A3D">
        <w:rPr>
          <w:rFonts w:ascii="Arial" w:hAnsi="Arial" w:cs="Arial"/>
        </w:rPr>
        <w:t xml:space="preserve"> English i</w:t>
      </w:r>
      <w:r>
        <w:rPr>
          <w:rFonts w:ascii="Arial" w:hAnsi="Arial" w:cs="Arial"/>
        </w:rPr>
        <w:t xml:space="preserve">s not their first language and some of them may have difficulty with English. </w:t>
      </w:r>
      <w:r w:rsidR="002466A8">
        <w:rPr>
          <w:rFonts w:ascii="Arial" w:hAnsi="Arial" w:cs="Arial"/>
        </w:rPr>
        <w:t>Take this into consideration when recognising these volunteers.</w:t>
      </w:r>
    </w:p>
    <w:p w:rsidR="00702267" w:rsidRDefault="00702267" w:rsidP="00702267">
      <w:pPr>
        <w:pStyle w:val="ListParagraph"/>
        <w:numPr>
          <w:ilvl w:val="0"/>
          <w:numId w:val="12"/>
        </w:numPr>
        <w:rPr>
          <w:rFonts w:ascii="Arial" w:hAnsi="Arial" w:cs="Arial"/>
        </w:rPr>
      </w:pPr>
      <w:r>
        <w:rPr>
          <w:rFonts w:ascii="Arial" w:hAnsi="Arial" w:cs="Arial"/>
          <w:i/>
        </w:rPr>
        <w:t>Gender</w:t>
      </w:r>
      <w:r>
        <w:rPr>
          <w:rFonts w:ascii="Arial" w:hAnsi="Arial" w:cs="Arial"/>
        </w:rPr>
        <w:t xml:space="preserve"> –</w:t>
      </w:r>
      <w:r w:rsidR="00367C73">
        <w:rPr>
          <w:rFonts w:ascii="Arial" w:hAnsi="Arial" w:cs="Arial"/>
        </w:rPr>
        <w:t xml:space="preserve"> Some women may </w:t>
      </w:r>
      <w:r w:rsidR="005051AB">
        <w:rPr>
          <w:rFonts w:ascii="Arial" w:hAnsi="Arial" w:cs="Arial"/>
        </w:rPr>
        <w:t>not be comfortable in mixed-gender environments</w:t>
      </w:r>
      <w:r w:rsidR="00367C73">
        <w:rPr>
          <w:rFonts w:ascii="Arial" w:hAnsi="Arial" w:cs="Arial"/>
        </w:rPr>
        <w:t xml:space="preserve">. If this is the case, try </w:t>
      </w:r>
      <w:r w:rsidR="00425958">
        <w:rPr>
          <w:rFonts w:ascii="Arial" w:hAnsi="Arial" w:cs="Arial"/>
        </w:rPr>
        <w:t>organising</w:t>
      </w:r>
      <w:r w:rsidR="00367C73">
        <w:rPr>
          <w:rFonts w:ascii="Arial" w:hAnsi="Arial" w:cs="Arial"/>
        </w:rPr>
        <w:t xml:space="preserve"> an event</w:t>
      </w:r>
      <w:r w:rsidR="00425958">
        <w:rPr>
          <w:rFonts w:ascii="Arial" w:hAnsi="Arial" w:cs="Arial"/>
        </w:rPr>
        <w:t xml:space="preserve"> only</w:t>
      </w:r>
      <w:r w:rsidR="00367C73">
        <w:rPr>
          <w:rFonts w:ascii="Arial" w:hAnsi="Arial" w:cs="Arial"/>
        </w:rPr>
        <w:t xml:space="preserve"> for your female volunteers. This creates an inclusive environment that </w:t>
      </w:r>
      <w:r w:rsidR="008D5ACE">
        <w:rPr>
          <w:rFonts w:ascii="Arial" w:hAnsi="Arial" w:cs="Arial"/>
        </w:rPr>
        <w:t>all your female</w:t>
      </w:r>
      <w:r w:rsidR="00425958">
        <w:rPr>
          <w:rFonts w:ascii="Arial" w:hAnsi="Arial" w:cs="Arial"/>
        </w:rPr>
        <w:t xml:space="preserve"> volunteers can be a part of.</w:t>
      </w:r>
    </w:p>
    <w:p w:rsidR="00C668D8" w:rsidRDefault="00C668D8" w:rsidP="00702267">
      <w:pPr>
        <w:pStyle w:val="ListParagraph"/>
        <w:numPr>
          <w:ilvl w:val="0"/>
          <w:numId w:val="12"/>
        </w:numPr>
        <w:rPr>
          <w:rFonts w:ascii="Arial" w:hAnsi="Arial" w:cs="Arial"/>
        </w:rPr>
      </w:pPr>
      <w:r>
        <w:rPr>
          <w:rFonts w:ascii="Arial" w:hAnsi="Arial" w:cs="Arial"/>
          <w:i/>
        </w:rPr>
        <w:t>Financial Hardship</w:t>
      </w:r>
      <w:r>
        <w:rPr>
          <w:rFonts w:ascii="Arial" w:hAnsi="Arial" w:cs="Arial"/>
        </w:rPr>
        <w:t xml:space="preserve"> – Many refugees, and some Australians, face financial hardship. Keep this in mind if you are considering organising an event which volunteers may be required to pay for, even if it is a discounted rate. If you are aware of some volunteers who are facing financial hardship, consider </w:t>
      </w:r>
      <w:r w:rsidR="0051511A">
        <w:rPr>
          <w:rFonts w:ascii="Arial" w:hAnsi="Arial" w:cs="Arial"/>
        </w:rPr>
        <w:t>covering</w:t>
      </w:r>
      <w:r>
        <w:rPr>
          <w:rFonts w:ascii="Arial" w:hAnsi="Arial" w:cs="Arial"/>
        </w:rPr>
        <w:t xml:space="preserve"> </w:t>
      </w:r>
      <w:r w:rsidR="0051511A">
        <w:rPr>
          <w:rFonts w:ascii="Arial" w:hAnsi="Arial" w:cs="Arial"/>
        </w:rPr>
        <w:t>the cost for them, or try</w:t>
      </w:r>
      <w:r>
        <w:rPr>
          <w:rFonts w:ascii="Arial" w:hAnsi="Arial" w:cs="Arial"/>
        </w:rPr>
        <w:t xml:space="preserve"> to organise a free event.</w:t>
      </w:r>
    </w:p>
    <w:p w:rsidR="005051AB" w:rsidRDefault="005051AB" w:rsidP="00EC73DC">
      <w:pPr>
        <w:pStyle w:val="ListParagraph"/>
        <w:numPr>
          <w:ilvl w:val="0"/>
          <w:numId w:val="12"/>
        </w:numPr>
        <w:spacing w:after="240"/>
        <w:ind w:left="1077" w:hanging="357"/>
        <w:rPr>
          <w:rFonts w:ascii="Arial" w:hAnsi="Arial" w:cs="Arial"/>
        </w:rPr>
      </w:pPr>
      <w:r>
        <w:rPr>
          <w:rFonts w:ascii="Arial" w:hAnsi="Arial" w:cs="Arial"/>
          <w:i/>
        </w:rPr>
        <w:t xml:space="preserve">Assumptions </w:t>
      </w:r>
      <w:r w:rsidR="001B7DDE">
        <w:rPr>
          <w:rFonts w:ascii="Arial" w:hAnsi="Arial" w:cs="Arial"/>
        </w:rPr>
        <w:t>– There are many misconceptions about CaLD volunteers, such as language barrier issues, problems with cultural differences, or problems managing CaLD volunteers. Unless you know specific details about your CaLD volunteers, don’t make assumptions based on their background. Make every effort to treat them the same as you treat all your volunteers.</w:t>
      </w:r>
    </w:p>
    <w:p w:rsidR="007A2A12" w:rsidRPr="00D85948" w:rsidRDefault="00467CBC" w:rsidP="00D85948">
      <w:pPr>
        <w:rPr>
          <w:rFonts w:ascii="Arial" w:hAnsi="Arial" w:cs="Arial"/>
        </w:rPr>
      </w:pPr>
      <w:r>
        <w:rPr>
          <w:rFonts w:ascii="Arial" w:hAnsi="Arial" w:cs="Arial"/>
        </w:rPr>
        <w:t>Cultures can range so widely in their practices and traditions. This list only covers a few examples of what you should be aware of</w:t>
      </w:r>
      <w:r w:rsidR="009941D6">
        <w:rPr>
          <w:rFonts w:ascii="Arial" w:hAnsi="Arial" w:cs="Arial"/>
        </w:rPr>
        <w:t xml:space="preserve"> when recognising your CaLD volunteers</w:t>
      </w:r>
      <w:r>
        <w:rPr>
          <w:rFonts w:ascii="Arial" w:hAnsi="Arial" w:cs="Arial"/>
        </w:rPr>
        <w:t xml:space="preserve">. Talking, asking questions, and interacting with CaLD volunteers are the best ways to learn more about them. </w:t>
      </w:r>
      <w:r w:rsidR="00071554">
        <w:rPr>
          <w:rFonts w:ascii="Arial" w:hAnsi="Arial" w:cs="Arial"/>
        </w:rPr>
        <w:t xml:space="preserve">We also have </w:t>
      </w:r>
      <w:hyperlink r:id="rId8" w:history="1">
        <w:r w:rsidR="00071554" w:rsidRPr="00071554">
          <w:rPr>
            <w:rStyle w:val="Hyperlink"/>
            <w:rFonts w:ascii="Arial" w:hAnsi="Arial" w:cs="Arial"/>
          </w:rPr>
          <w:t>this document</w:t>
        </w:r>
      </w:hyperlink>
      <w:r w:rsidR="00071554">
        <w:rPr>
          <w:rFonts w:ascii="Arial" w:hAnsi="Arial" w:cs="Arial"/>
        </w:rPr>
        <w:t xml:space="preserve"> which contains a lot of information on different cultures relevant to volunteering. I</w:t>
      </w:r>
      <w:r w:rsidR="00AB1F36">
        <w:rPr>
          <w:rFonts w:ascii="Arial" w:hAnsi="Arial" w:cs="Arial"/>
        </w:rPr>
        <w:t>f you aren’t sure about something related to CaLD volunteers</w:t>
      </w:r>
      <w:r>
        <w:rPr>
          <w:rFonts w:ascii="Arial" w:hAnsi="Arial" w:cs="Arial"/>
        </w:rPr>
        <w:t xml:space="preserve"> or issues</w:t>
      </w:r>
      <w:r w:rsidR="00AB1F36">
        <w:rPr>
          <w:rFonts w:ascii="Arial" w:hAnsi="Arial" w:cs="Arial"/>
        </w:rPr>
        <w:t xml:space="preserve"> you can always get in touch with the </w:t>
      </w:r>
      <w:hyperlink r:id="rId9" w:history="1">
        <w:r w:rsidR="00AB1F36" w:rsidRPr="00AB1F36">
          <w:rPr>
            <w:rStyle w:val="Hyperlink"/>
            <w:rFonts w:ascii="Arial" w:hAnsi="Arial" w:cs="Arial"/>
          </w:rPr>
          <w:t>Office of Multicultural Interests</w:t>
        </w:r>
      </w:hyperlink>
      <w:r w:rsidR="00AB1F36">
        <w:rPr>
          <w:rFonts w:ascii="Arial" w:hAnsi="Arial" w:cs="Arial"/>
        </w:rPr>
        <w:t>.</w:t>
      </w:r>
    </w:p>
    <w:p w:rsidR="00F91A3B" w:rsidRDefault="00F91A3B" w:rsidP="00A625FA">
      <w:pPr>
        <w:spacing w:after="120"/>
        <w:jc w:val="center"/>
        <w:rPr>
          <w:rFonts w:ascii="Arial" w:hAnsi="Arial" w:cs="Arial"/>
          <w:b/>
          <w:sz w:val="28"/>
          <w:szCs w:val="28"/>
        </w:rPr>
      </w:pPr>
    </w:p>
    <w:p w:rsidR="00F91A3B" w:rsidRDefault="00F91A3B" w:rsidP="00A625FA">
      <w:pPr>
        <w:spacing w:after="120"/>
        <w:jc w:val="center"/>
        <w:rPr>
          <w:rFonts w:ascii="Arial" w:hAnsi="Arial" w:cs="Arial"/>
          <w:b/>
          <w:sz w:val="28"/>
          <w:szCs w:val="28"/>
        </w:rPr>
      </w:pPr>
    </w:p>
    <w:p w:rsidR="00391AA2" w:rsidRPr="00391AA2" w:rsidRDefault="00391AA2" w:rsidP="00A625FA">
      <w:pPr>
        <w:spacing w:after="120"/>
        <w:jc w:val="center"/>
        <w:rPr>
          <w:rFonts w:ascii="Arial" w:hAnsi="Arial" w:cs="Arial"/>
          <w:b/>
          <w:sz w:val="28"/>
          <w:szCs w:val="28"/>
        </w:rPr>
      </w:pPr>
      <w:r>
        <w:rPr>
          <w:rFonts w:ascii="Arial" w:hAnsi="Arial" w:cs="Arial"/>
          <w:b/>
          <w:sz w:val="28"/>
          <w:szCs w:val="28"/>
        </w:rPr>
        <w:lastRenderedPageBreak/>
        <w:t>Cultural Awareness Quiz</w:t>
      </w:r>
    </w:p>
    <w:tbl>
      <w:tblPr>
        <w:tblStyle w:val="TableGrid"/>
        <w:tblW w:w="0" w:type="auto"/>
        <w:tblLook w:val="04A0" w:firstRow="1" w:lastRow="0" w:firstColumn="1" w:lastColumn="0" w:noHBand="0" w:noVBand="1"/>
      </w:tblPr>
      <w:tblGrid>
        <w:gridCol w:w="3497"/>
        <w:gridCol w:w="1190"/>
        <w:gridCol w:w="1028"/>
        <w:gridCol w:w="1093"/>
        <w:gridCol w:w="1230"/>
        <w:gridCol w:w="1204"/>
      </w:tblGrid>
      <w:tr w:rsidR="008B7D29" w:rsidRPr="00A625FA" w:rsidTr="008B7D29">
        <w:tc>
          <w:tcPr>
            <w:tcW w:w="3497"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Statement</w:t>
            </w:r>
          </w:p>
        </w:tc>
        <w:tc>
          <w:tcPr>
            <w:tcW w:w="1190"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Strongly Agree</w:t>
            </w:r>
          </w:p>
        </w:tc>
        <w:tc>
          <w:tcPr>
            <w:tcW w:w="1028"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Agree</w:t>
            </w:r>
          </w:p>
        </w:tc>
        <w:tc>
          <w:tcPr>
            <w:tcW w:w="1093"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Neither</w:t>
            </w:r>
          </w:p>
        </w:tc>
        <w:tc>
          <w:tcPr>
            <w:tcW w:w="1230"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Disagree</w:t>
            </w:r>
          </w:p>
        </w:tc>
        <w:tc>
          <w:tcPr>
            <w:tcW w:w="1204"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Strongly disagree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 xml:space="preserve">I can usually anticipate how </w:t>
            </w:r>
            <w:r w:rsidR="00391AA2" w:rsidRPr="00A625FA">
              <w:rPr>
                <w:rFonts w:ascii="Arial" w:hAnsi="Arial" w:cs="Arial"/>
                <w:lang w:val="en-US"/>
              </w:rPr>
              <w:t>one of my volunteers</w:t>
            </w:r>
            <w:r w:rsidRPr="00A625FA">
              <w:rPr>
                <w:rFonts w:ascii="Arial" w:hAnsi="Arial" w:cs="Arial"/>
                <w:lang w:val="en-US"/>
              </w:rPr>
              <w:t xml:space="preserve"> will react in a given situation</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 xml:space="preserve">I generally feel comfortable telling </w:t>
            </w:r>
            <w:r w:rsidR="00391AA2" w:rsidRPr="00A625FA">
              <w:rPr>
                <w:rFonts w:ascii="Arial" w:hAnsi="Arial" w:cs="Arial"/>
                <w:lang w:val="en-US"/>
              </w:rPr>
              <w:t>one of my volunteers</w:t>
            </w:r>
            <w:r w:rsidRPr="00A625FA">
              <w:rPr>
                <w:rFonts w:ascii="Arial" w:hAnsi="Arial" w:cs="Arial"/>
                <w:lang w:val="en-US"/>
              </w:rPr>
              <w:t xml:space="preserve"> how I feel when the feeling has the potential to interfere with work</w:t>
            </w:r>
            <w:r w:rsidR="00391AA2" w:rsidRPr="00A625FA">
              <w:rPr>
                <w:rFonts w:ascii="Arial" w:hAnsi="Arial" w:cs="Arial"/>
                <w:lang w:val="en-US"/>
              </w:rPr>
              <w:t>ing together</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don’t usually find it difficult to talk to people who do not share my views</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try to consider the other person’s point of view before I give my opinion</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am good at getting people to open up and talk to me</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am good at figuring out what people really mean when they are talking to me</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have learnt a lot from recognizing my own feelings and emotions</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can usually tell when someone I know well is upset</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am generally conscious of what other people are feeling</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Most of the time I am aware of my feelings</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I can usually explain to others how I am feeling</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 xml:space="preserve">I don’t usually find it difficult to ask </w:t>
            </w:r>
            <w:r w:rsidR="00391AA2" w:rsidRPr="00A625FA">
              <w:rPr>
                <w:rFonts w:ascii="Arial" w:hAnsi="Arial" w:cs="Arial"/>
                <w:lang w:val="en-US"/>
              </w:rPr>
              <w:t>volunteers</w:t>
            </w:r>
            <w:r w:rsidRPr="00A625FA">
              <w:rPr>
                <w:rFonts w:ascii="Arial" w:hAnsi="Arial" w:cs="Arial"/>
                <w:lang w:val="en-US"/>
              </w:rPr>
              <w:t xml:space="preserve"> for help</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8B7D29" w:rsidRPr="00A625FA" w:rsidTr="008B7D29">
        <w:tc>
          <w:tcPr>
            <w:tcW w:w="3497" w:type="dxa"/>
          </w:tcPr>
          <w:p w:rsidR="008B7D29" w:rsidRPr="00A625FA" w:rsidRDefault="00A625FA" w:rsidP="00A625FA">
            <w:pPr>
              <w:spacing w:after="120" w:line="276" w:lineRule="auto"/>
              <w:rPr>
                <w:rFonts w:ascii="Arial" w:hAnsi="Arial" w:cs="Arial"/>
                <w:lang w:val="en-US"/>
              </w:rPr>
            </w:pPr>
            <w:r>
              <w:rPr>
                <w:rFonts w:ascii="Arial" w:hAnsi="Arial" w:cs="Arial"/>
                <w:lang w:val="en-US"/>
              </w:rPr>
              <w:t>Usually</w:t>
            </w:r>
            <w:r w:rsidR="008B7D29" w:rsidRPr="00A625FA">
              <w:rPr>
                <w:rFonts w:ascii="Arial" w:hAnsi="Arial" w:cs="Arial"/>
                <w:lang w:val="en-US"/>
              </w:rPr>
              <w:t xml:space="preserve"> I can use language that would not offend other people</w:t>
            </w:r>
          </w:p>
        </w:tc>
        <w:tc>
          <w:tcPr>
            <w:tcW w:w="119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8B7D29" w:rsidRPr="00A625FA" w:rsidRDefault="008B7D29" w:rsidP="00A625FA">
            <w:pPr>
              <w:spacing w:before="240" w:after="120" w:line="276" w:lineRule="auto"/>
              <w:jc w:val="center"/>
              <w:rPr>
                <w:rFonts w:ascii="Arial" w:hAnsi="Arial" w:cs="Arial"/>
                <w:lang w:val="en-US"/>
              </w:rPr>
            </w:pPr>
            <w:r w:rsidRPr="00A625FA">
              <w:rPr>
                <w:rFonts w:ascii="Arial" w:hAnsi="Arial" w:cs="Arial"/>
                <w:lang w:val="en-US"/>
              </w:rPr>
              <w:t>E</w:t>
            </w:r>
          </w:p>
        </w:tc>
      </w:tr>
      <w:tr w:rsidR="00C41A3D" w:rsidRPr="00A625FA" w:rsidTr="00F91A3B">
        <w:tc>
          <w:tcPr>
            <w:tcW w:w="3497" w:type="dxa"/>
            <w:tcBorders>
              <w:bottom w:val="single" w:sz="4" w:space="0" w:color="auto"/>
            </w:tcBorders>
          </w:tcPr>
          <w:p w:rsidR="00C41A3D" w:rsidRPr="00A625FA" w:rsidRDefault="00C41A3D" w:rsidP="00A625FA">
            <w:pPr>
              <w:spacing w:after="120" w:line="276" w:lineRule="auto"/>
              <w:rPr>
                <w:rFonts w:ascii="Arial" w:hAnsi="Arial" w:cs="Arial"/>
                <w:lang w:val="en-US"/>
              </w:rPr>
            </w:pPr>
            <w:r w:rsidRPr="00A625FA">
              <w:rPr>
                <w:rFonts w:ascii="Arial" w:hAnsi="Arial" w:cs="Arial"/>
                <w:lang w:val="en-US"/>
              </w:rPr>
              <w:t>I don’t usually get stressed when dealing with someone who develops strong emotions</w:t>
            </w:r>
          </w:p>
        </w:tc>
        <w:tc>
          <w:tcPr>
            <w:tcW w:w="1190" w:type="dxa"/>
            <w:tcBorders>
              <w:bottom w:val="single" w:sz="4" w:space="0" w:color="auto"/>
            </w:tcBorders>
          </w:tcPr>
          <w:p w:rsidR="00C41A3D" w:rsidRPr="00A625FA" w:rsidRDefault="00C41A3D"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Borders>
              <w:bottom w:val="single" w:sz="4" w:space="0" w:color="auto"/>
            </w:tcBorders>
          </w:tcPr>
          <w:p w:rsidR="00C41A3D" w:rsidRPr="00A625FA" w:rsidRDefault="00C41A3D"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Borders>
              <w:bottom w:val="single" w:sz="4" w:space="0" w:color="auto"/>
            </w:tcBorders>
          </w:tcPr>
          <w:p w:rsidR="00C41A3D" w:rsidRPr="00A625FA" w:rsidRDefault="00C41A3D"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Borders>
              <w:bottom w:val="single" w:sz="4" w:space="0" w:color="auto"/>
            </w:tcBorders>
          </w:tcPr>
          <w:p w:rsidR="00C41A3D" w:rsidRPr="00A625FA" w:rsidRDefault="00C41A3D"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Borders>
              <w:bottom w:val="single" w:sz="4" w:space="0" w:color="auto"/>
            </w:tcBorders>
          </w:tcPr>
          <w:p w:rsidR="00C41A3D" w:rsidRPr="00A625FA" w:rsidRDefault="00C41A3D"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F91A3B">
        <w:tc>
          <w:tcPr>
            <w:tcW w:w="3497" w:type="dxa"/>
            <w:tcBorders>
              <w:left w:val="nil"/>
              <w:right w:val="nil"/>
            </w:tcBorders>
          </w:tcPr>
          <w:p w:rsidR="00F91A3B" w:rsidRPr="00A625FA" w:rsidRDefault="00F91A3B" w:rsidP="009D1B8B">
            <w:pPr>
              <w:spacing w:after="120"/>
              <w:rPr>
                <w:rFonts w:ascii="Arial" w:hAnsi="Arial" w:cs="Arial"/>
                <w:b/>
                <w:lang w:val="en-US"/>
              </w:rPr>
            </w:pPr>
            <w:bookmarkStart w:id="0" w:name="_GoBack"/>
            <w:bookmarkEnd w:id="0"/>
          </w:p>
        </w:tc>
        <w:tc>
          <w:tcPr>
            <w:tcW w:w="1190" w:type="dxa"/>
            <w:tcBorders>
              <w:left w:val="nil"/>
              <w:right w:val="nil"/>
            </w:tcBorders>
          </w:tcPr>
          <w:p w:rsidR="00F91A3B" w:rsidRPr="00A625FA" w:rsidRDefault="00F91A3B" w:rsidP="009D1B8B">
            <w:pPr>
              <w:spacing w:after="120"/>
              <w:rPr>
                <w:rFonts w:ascii="Arial" w:hAnsi="Arial" w:cs="Arial"/>
                <w:b/>
                <w:lang w:val="en-US"/>
              </w:rPr>
            </w:pPr>
          </w:p>
        </w:tc>
        <w:tc>
          <w:tcPr>
            <w:tcW w:w="1028" w:type="dxa"/>
            <w:tcBorders>
              <w:left w:val="nil"/>
              <w:right w:val="nil"/>
            </w:tcBorders>
          </w:tcPr>
          <w:p w:rsidR="00F91A3B" w:rsidRPr="00A625FA" w:rsidRDefault="00F91A3B" w:rsidP="009D1B8B">
            <w:pPr>
              <w:spacing w:after="120"/>
              <w:rPr>
                <w:rFonts w:ascii="Arial" w:hAnsi="Arial" w:cs="Arial"/>
                <w:b/>
                <w:lang w:val="en-US"/>
              </w:rPr>
            </w:pPr>
          </w:p>
        </w:tc>
        <w:tc>
          <w:tcPr>
            <w:tcW w:w="1093" w:type="dxa"/>
            <w:tcBorders>
              <w:left w:val="nil"/>
              <w:right w:val="nil"/>
            </w:tcBorders>
          </w:tcPr>
          <w:p w:rsidR="00F91A3B" w:rsidRPr="00A625FA" w:rsidRDefault="00F91A3B" w:rsidP="009D1B8B">
            <w:pPr>
              <w:spacing w:after="120"/>
              <w:rPr>
                <w:rFonts w:ascii="Arial" w:hAnsi="Arial" w:cs="Arial"/>
                <w:b/>
                <w:lang w:val="en-US"/>
              </w:rPr>
            </w:pPr>
          </w:p>
        </w:tc>
        <w:tc>
          <w:tcPr>
            <w:tcW w:w="1230" w:type="dxa"/>
            <w:tcBorders>
              <w:left w:val="nil"/>
              <w:right w:val="nil"/>
            </w:tcBorders>
          </w:tcPr>
          <w:p w:rsidR="00F91A3B" w:rsidRPr="00A625FA" w:rsidRDefault="00F91A3B" w:rsidP="009D1B8B">
            <w:pPr>
              <w:spacing w:after="120"/>
              <w:rPr>
                <w:rFonts w:ascii="Arial" w:hAnsi="Arial" w:cs="Arial"/>
                <w:b/>
                <w:lang w:val="en-US"/>
              </w:rPr>
            </w:pPr>
          </w:p>
        </w:tc>
        <w:tc>
          <w:tcPr>
            <w:tcW w:w="1204" w:type="dxa"/>
            <w:tcBorders>
              <w:left w:val="nil"/>
              <w:right w:val="nil"/>
            </w:tcBorders>
          </w:tcPr>
          <w:p w:rsidR="00F91A3B" w:rsidRPr="00A625FA" w:rsidRDefault="00F91A3B" w:rsidP="009D1B8B">
            <w:pPr>
              <w:spacing w:after="120"/>
              <w:rPr>
                <w:rFonts w:ascii="Arial" w:hAnsi="Arial" w:cs="Arial"/>
                <w:b/>
                <w:lang w:val="en-US"/>
              </w:rPr>
            </w:pPr>
          </w:p>
        </w:tc>
      </w:tr>
      <w:tr w:rsidR="00F91A3B" w:rsidRPr="00A625FA" w:rsidTr="008B7D29">
        <w:tc>
          <w:tcPr>
            <w:tcW w:w="3497" w:type="dxa"/>
          </w:tcPr>
          <w:p w:rsidR="00F91A3B" w:rsidRPr="00A625FA" w:rsidRDefault="00F91A3B" w:rsidP="009D1B8B">
            <w:pPr>
              <w:spacing w:after="120" w:line="276" w:lineRule="auto"/>
              <w:rPr>
                <w:rFonts w:ascii="Arial" w:hAnsi="Arial" w:cs="Arial"/>
                <w:b/>
                <w:lang w:val="en-US"/>
              </w:rPr>
            </w:pPr>
            <w:r w:rsidRPr="00A625FA">
              <w:rPr>
                <w:rFonts w:ascii="Arial" w:hAnsi="Arial" w:cs="Arial"/>
                <w:b/>
                <w:lang w:val="en-US"/>
              </w:rPr>
              <w:lastRenderedPageBreak/>
              <w:t>Statement</w:t>
            </w:r>
          </w:p>
        </w:tc>
        <w:tc>
          <w:tcPr>
            <w:tcW w:w="1190" w:type="dxa"/>
          </w:tcPr>
          <w:p w:rsidR="00F91A3B" w:rsidRPr="00A625FA" w:rsidRDefault="00F91A3B" w:rsidP="009D1B8B">
            <w:pPr>
              <w:spacing w:after="120" w:line="276" w:lineRule="auto"/>
              <w:rPr>
                <w:rFonts w:ascii="Arial" w:hAnsi="Arial" w:cs="Arial"/>
                <w:b/>
                <w:lang w:val="en-US"/>
              </w:rPr>
            </w:pPr>
            <w:r w:rsidRPr="00A625FA">
              <w:rPr>
                <w:rFonts w:ascii="Arial" w:hAnsi="Arial" w:cs="Arial"/>
                <w:b/>
                <w:lang w:val="en-US"/>
              </w:rPr>
              <w:t>Strongly Agree</w:t>
            </w:r>
          </w:p>
        </w:tc>
        <w:tc>
          <w:tcPr>
            <w:tcW w:w="1028" w:type="dxa"/>
          </w:tcPr>
          <w:p w:rsidR="00F91A3B" w:rsidRPr="00A625FA" w:rsidRDefault="00F91A3B" w:rsidP="009D1B8B">
            <w:pPr>
              <w:spacing w:after="120" w:line="276" w:lineRule="auto"/>
              <w:rPr>
                <w:rFonts w:ascii="Arial" w:hAnsi="Arial" w:cs="Arial"/>
                <w:b/>
                <w:lang w:val="en-US"/>
              </w:rPr>
            </w:pPr>
            <w:r w:rsidRPr="00A625FA">
              <w:rPr>
                <w:rFonts w:ascii="Arial" w:hAnsi="Arial" w:cs="Arial"/>
                <w:b/>
                <w:lang w:val="en-US"/>
              </w:rPr>
              <w:t>Agree</w:t>
            </w:r>
          </w:p>
        </w:tc>
        <w:tc>
          <w:tcPr>
            <w:tcW w:w="1093" w:type="dxa"/>
          </w:tcPr>
          <w:p w:rsidR="00F91A3B" w:rsidRPr="00A625FA" w:rsidRDefault="00F91A3B" w:rsidP="009D1B8B">
            <w:pPr>
              <w:spacing w:after="120" w:line="276" w:lineRule="auto"/>
              <w:rPr>
                <w:rFonts w:ascii="Arial" w:hAnsi="Arial" w:cs="Arial"/>
                <w:b/>
                <w:lang w:val="en-US"/>
              </w:rPr>
            </w:pPr>
            <w:r w:rsidRPr="00A625FA">
              <w:rPr>
                <w:rFonts w:ascii="Arial" w:hAnsi="Arial" w:cs="Arial"/>
                <w:b/>
                <w:lang w:val="en-US"/>
              </w:rPr>
              <w:t>Neither</w:t>
            </w:r>
          </w:p>
        </w:tc>
        <w:tc>
          <w:tcPr>
            <w:tcW w:w="1230" w:type="dxa"/>
          </w:tcPr>
          <w:p w:rsidR="00F91A3B" w:rsidRPr="00A625FA" w:rsidRDefault="00F91A3B" w:rsidP="009D1B8B">
            <w:pPr>
              <w:spacing w:after="120" w:line="276" w:lineRule="auto"/>
              <w:rPr>
                <w:rFonts w:ascii="Arial" w:hAnsi="Arial" w:cs="Arial"/>
                <w:b/>
                <w:lang w:val="en-US"/>
              </w:rPr>
            </w:pPr>
            <w:r w:rsidRPr="00A625FA">
              <w:rPr>
                <w:rFonts w:ascii="Arial" w:hAnsi="Arial" w:cs="Arial"/>
                <w:b/>
                <w:lang w:val="en-US"/>
              </w:rPr>
              <w:t>Disagree</w:t>
            </w:r>
          </w:p>
        </w:tc>
        <w:tc>
          <w:tcPr>
            <w:tcW w:w="1204" w:type="dxa"/>
          </w:tcPr>
          <w:p w:rsidR="00F91A3B" w:rsidRPr="00A625FA" w:rsidRDefault="00F91A3B" w:rsidP="009D1B8B">
            <w:pPr>
              <w:spacing w:after="120" w:line="276" w:lineRule="auto"/>
              <w:rPr>
                <w:rFonts w:ascii="Arial" w:hAnsi="Arial" w:cs="Arial"/>
                <w:b/>
                <w:lang w:val="en-US"/>
              </w:rPr>
            </w:pPr>
            <w:r w:rsidRPr="00A625FA">
              <w:rPr>
                <w:rFonts w:ascii="Arial" w:hAnsi="Arial" w:cs="Arial"/>
                <w:b/>
                <w:lang w:val="en-US"/>
              </w:rPr>
              <w:t>Strongly disagree</w:t>
            </w:r>
          </w:p>
        </w:tc>
      </w:tr>
      <w:tr w:rsidR="00F91A3B" w:rsidRPr="00A625FA" w:rsidTr="008B7D29">
        <w:tc>
          <w:tcPr>
            <w:tcW w:w="3497" w:type="dxa"/>
          </w:tcPr>
          <w:p w:rsidR="00F91A3B" w:rsidRPr="00A625FA" w:rsidRDefault="00F91A3B" w:rsidP="00A625FA">
            <w:pPr>
              <w:spacing w:after="120" w:line="276" w:lineRule="auto"/>
              <w:rPr>
                <w:rFonts w:ascii="Arial" w:hAnsi="Arial" w:cs="Arial"/>
                <w:lang w:val="en-US"/>
              </w:rPr>
            </w:pPr>
            <w:r w:rsidRPr="00A625FA">
              <w:rPr>
                <w:rFonts w:ascii="Arial" w:hAnsi="Arial" w:cs="Arial"/>
                <w:lang w:val="en-US"/>
              </w:rPr>
              <w:t>I am generally tolerant when a volunteer is argumentative</w:t>
            </w:r>
          </w:p>
        </w:tc>
        <w:tc>
          <w:tcPr>
            <w:tcW w:w="119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8B7D29">
        <w:tc>
          <w:tcPr>
            <w:tcW w:w="3497" w:type="dxa"/>
          </w:tcPr>
          <w:p w:rsidR="00F91A3B" w:rsidRPr="00A625FA" w:rsidRDefault="00F91A3B" w:rsidP="00A625FA">
            <w:pPr>
              <w:spacing w:after="120" w:line="276" w:lineRule="auto"/>
              <w:rPr>
                <w:rFonts w:ascii="Arial" w:hAnsi="Arial" w:cs="Arial"/>
                <w:lang w:val="en-US"/>
              </w:rPr>
            </w:pPr>
            <w:r w:rsidRPr="00A625FA">
              <w:rPr>
                <w:rFonts w:ascii="Arial" w:hAnsi="Arial" w:cs="Arial"/>
                <w:lang w:val="en-US"/>
              </w:rPr>
              <w:t>I encourage volunteers to give me feedback about my performance</w:t>
            </w:r>
          </w:p>
        </w:tc>
        <w:tc>
          <w:tcPr>
            <w:tcW w:w="119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8B7D29">
        <w:tc>
          <w:tcPr>
            <w:tcW w:w="3497" w:type="dxa"/>
          </w:tcPr>
          <w:p w:rsidR="00F91A3B" w:rsidRPr="00A625FA" w:rsidRDefault="00F91A3B" w:rsidP="00A625FA">
            <w:pPr>
              <w:spacing w:after="120" w:line="276" w:lineRule="auto"/>
              <w:rPr>
                <w:rFonts w:ascii="Arial" w:hAnsi="Arial" w:cs="Arial"/>
                <w:lang w:val="en-US"/>
              </w:rPr>
            </w:pPr>
            <w:r w:rsidRPr="00A625FA">
              <w:rPr>
                <w:rFonts w:ascii="Arial" w:hAnsi="Arial" w:cs="Arial"/>
                <w:lang w:val="en-US"/>
              </w:rPr>
              <w:t>I make sure I praise volunteers for a job well done</w:t>
            </w:r>
          </w:p>
        </w:tc>
        <w:tc>
          <w:tcPr>
            <w:tcW w:w="119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8B7D29">
        <w:tc>
          <w:tcPr>
            <w:tcW w:w="3497" w:type="dxa"/>
          </w:tcPr>
          <w:p w:rsidR="00F91A3B" w:rsidRPr="00A625FA" w:rsidRDefault="00F91A3B" w:rsidP="00A625FA">
            <w:pPr>
              <w:spacing w:after="120" w:line="276" w:lineRule="auto"/>
              <w:rPr>
                <w:rFonts w:ascii="Arial" w:hAnsi="Arial" w:cs="Arial"/>
                <w:lang w:val="en-US"/>
              </w:rPr>
            </w:pPr>
            <w:r w:rsidRPr="00A625FA">
              <w:rPr>
                <w:rFonts w:ascii="Arial" w:hAnsi="Arial" w:cs="Arial"/>
                <w:lang w:val="en-US"/>
              </w:rPr>
              <w:t>I am not concerned that my responses to potentially difficult situations could make me look ‘bad’</w:t>
            </w:r>
          </w:p>
        </w:tc>
        <w:tc>
          <w:tcPr>
            <w:tcW w:w="119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8B7D29">
        <w:tc>
          <w:tcPr>
            <w:tcW w:w="3497" w:type="dxa"/>
          </w:tcPr>
          <w:p w:rsidR="00F91A3B" w:rsidRPr="00A625FA" w:rsidRDefault="00F91A3B" w:rsidP="00A625FA">
            <w:pPr>
              <w:spacing w:after="120" w:line="276" w:lineRule="auto"/>
              <w:rPr>
                <w:rFonts w:ascii="Arial" w:hAnsi="Arial" w:cs="Arial"/>
                <w:lang w:val="en-US"/>
              </w:rPr>
            </w:pPr>
            <w:r w:rsidRPr="00A625FA">
              <w:rPr>
                <w:rFonts w:ascii="Arial" w:hAnsi="Arial" w:cs="Arial"/>
                <w:lang w:val="en-US"/>
              </w:rPr>
              <w:t>I am generally receptive to requests for flexibility to deal with situations outside work</w:t>
            </w:r>
          </w:p>
        </w:tc>
        <w:tc>
          <w:tcPr>
            <w:tcW w:w="119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8B7D29">
        <w:tc>
          <w:tcPr>
            <w:tcW w:w="3497" w:type="dxa"/>
          </w:tcPr>
          <w:p w:rsidR="00F91A3B" w:rsidRPr="00A625FA" w:rsidRDefault="00F91A3B" w:rsidP="00A625FA">
            <w:pPr>
              <w:spacing w:after="120" w:line="276" w:lineRule="auto"/>
              <w:rPr>
                <w:rFonts w:ascii="Arial" w:hAnsi="Arial" w:cs="Arial"/>
                <w:lang w:val="en-US"/>
              </w:rPr>
            </w:pPr>
            <w:r w:rsidRPr="00A625FA">
              <w:rPr>
                <w:rFonts w:ascii="Arial" w:hAnsi="Arial" w:cs="Arial"/>
                <w:lang w:val="en-US"/>
              </w:rPr>
              <w:t>If a volunteer comes to me with a suggestion about how we can improve a work practice I generally give them a fair hearing</w:t>
            </w:r>
          </w:p>
        </w:tc>
        <w:tc>
          <w:tcPr>
            <w:tcW w:w="119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A</w:t>
            </w:r>
          </w:p>
        </w:tc>
        <w:tc>
          <w:tcPr>
            <w:tcW w:w="1028"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B</w:t>
            </w:r>
          </w:p>
        </w:tc>
        <w:tc>
          <w:tcPr>
            <w:tcW w:w="1093"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C</w:t>
            </w:r>
          </w:p>
        </w:tc>
        <w:tc>
          <w:tcPr>
            <w:tcW w:w="1230"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D</w:t>
            </w:r>
          </w:p>
        </w:tc>
        <w:tc>
          <w:tcPr>
            <w:tcW w:w="1204" w:type="dxa"/>
          </w:tcPr>
          <w:p w:rsidR="00F91A3B" w:rsidRPr="00A625FA" w:rsidRDefault="00F91A3B" w:rsidP="00A625FA">
            <w:pPr>
              <w:spacing w:before="240" w:after="120" w:line="276" w:lineRule="auto"/>
              <w:jc w:val="center"/>
              <w:rPr>
                <w:rFonts w:ascii="Arial" w:hAnsi="Arial" w:cs="Arial"/>
                <w:lang w:val="en-US"/>
              </w:rPr>
            </w:pPr>
            <w:r w:rsidRPr="00A625FA">
              <w:rPr>
                <w:rFonts w:ascii="Arial" w:hAnsi="Arial" w:cs="Arial"/>
                <w:lang w:val="en-US"/>
              </w:rPr>
              <w:t>E</w:t>
            </w:r>
          </w:p>
        </w:tc>
      </w:tr>
      <w:tr w:rsidR="00F91A3B" w:rsidRPr="00A625FA" w:rsidTr="008B7D29">
        <w:tc>
          <w:tcPr>
            <w:tcW w:w="3497" w:type="dxa"/>
          </w:tcPr>
          <w:p w:rsidR="00F91A3B" w:rsidRPr="00A625FA" w:rsidRDefault="00F91A3B" w:rsidP="00A625FA">
            <w:pPr>
              <w:spacing w:after="120" w:line="276" w:lineRule="auto"/>
              <w:rPr>
                <w:rFonts w:ascii="Arial" w:hAnsi="Arial" w:cs="Arial"/>
                <w:b/>
                <w:lang w:val="en-US"/>
              </w:rPr>
            </w:pPr>
            <w:r w:rsidRPr="00A625FA">
              <w:rPr>
                <w:rFonts w:ascii="Arial" w:hAnsi="Arial" w:cs="Arial"/>
                <w:b/>
                <w:lang w:val="en-US"/>
              </w:rPr>
              <w:t xml:space="preserve">TOTAL SCORES (number of A, B, C, D, E) </w:t>
            </w:r>
          </w:p>
        </w:tc>
        <w:tc>
          <w:tcPr>
            <w:tcW w:w="1190" w:type="dxa"/>
          </w:tcPr>
          <w:p w:rsidR="00F91A3B" w:rsidRPr="00A625FA" w:rsidRDefault="00F91A3B" w:rsidP="00A625FA">
            <w:pPr>
              <w:spacing w:before="240" w:after="120" w:line="276" w:lineRule="auto"/>
              <w:jc w:val="center"/>
              <w:rPr>
                <w:rFonts w:ascii="Arial" w:hAnsi="Arial" w:cs="Arial"/>
                <w:lang w:val="en-US"/>
              </w:rPr>
            </w:pPr>
          </w:p>
        </w:tc>
        <w:tc>
          <w:tcPr>
            <w:tcW w:w="1028" w:type="dxa"/>
          </w:tcPr>
          <w:p w:rsidR="00F91A3B" w:rsidRPr="00A625FA" w:rsidRDefault="00F91A3B" w:rsidP="00A625FA">
            <w:pPr>
              <w:spacing w:before="240" w:after="120" w:line="276" w:lineRule="auto"/>
              <w:rPr>
                <w:rFonts w:ascii="Arial" w:hAnsi="Arial" w:cs="Arial"/>
                <w:lang w:val="en-US"/>
              </w:rPr>
            </w:pPr>
          </w:p>
        </w:tc>
        <w:tc>
          <w:tcPr>
            <w:tcW w:w="1093" w:type="dxa"/>
          </w:tcPr>
          <w:p w:rsidR="00F91A3B" w:rsidRPr="00A625FA" w:rsidRDefault="00F91A3B" w:rsidP="00A625FA">
            <w:pPr>
              <w:spacing w:before="240" w:after="120" w:line="276" w:lineRule="auto"/>
              <w:jc w:val="center"/>
              <w:rPr>
                <w:rFonts w:ascii="Arial" w:hAnsi="Arial" w:cs="Arial"/>
                <w:lang w:val="en-US"/>
              </w:rPr>
            </w:pPr>
          </w:p>
        </w:tc>
        <w:tc>
          <w:tcPr>
            <w:tcW w:w="1230" w:type="dxa"/>
          </w:tcPr>
          <w:p w:rsidR="00F91A3B" w:rsidRPr="00A625FA" w:rsidRDefault="00F91A3B" w:rsidP="00A625FA">
            <w:pPr>
              <w:spacing w:before="240" w:after="120" w:line="276" w:lineRule="auto"/>
              <w:jc w:val="center"/>
              <w:rPr>
                <w:rFonts w:ascii="Arial" w:hAnsi="Arial" w:cs="Arial"/>
                <w:lang w:val="en-US"/>
              </w:rPr>
            </w:pPr>
          </w:p>
        </w:tc>
        <w:tc>
          <w:tcPr>
            <w:tcW w:w="1204" w:type="dxa"/>
          </w:tcPr>
          <w:p w:rsidR="00F91A3B" w:rsidRPr="00A625FA" w:rsidRDefault="00F91A3B" w:rsidP="00A625FA">
            <w:pPr>
              <w:spacing w:before="240" w:after="120" w:line="276" w:lineRule="auto"/>
              <w:jc w:val="center"/>
              <w:rPr>
                <w:rFonts w:ascii="Arial" w:hAnsi="Arial" w:cs="Arial"/>
                <w:lang w:val="en-US"/>
              </w:rPr>
            </w:pPr>
          </w:p>
        </w:tc>
      </w:tr>
    </w:tbl>
    <w:p w:rsidR="00796DFF" w:rsidRPr="00A625FA" w:rsidRDefault="00796DFF" w:rsidP="00A625FA">
      <w:pPr>
        <w:spacing w:after="120"/>
        <w:rPr>
          <w:rFonts w:ascii="Arial" w:hAnsi="Arial" w:cs="Arial"/>
        </w:rPr>
      </w:pPr>
    </w:p>
    <w:p w:rsidR="008B7D29" w:rsidRPr="00A625FA" w:rsidRDefault="008B7D29" w:rsidP="00A625FA">
      <w:pPr>
        <w:spacing w:after="120"/>
        <w:rPr>
          <w:rFonts w:ascii="Arial" w:hAnsi="Arial" w:cs="Arial"/>
        </w:rPr>
      </w:pPr>
    </w:p>
    <w:p w:rsidR="008B7D29" w:rsidRPr="00A625FA" w:rsidRDefault="008B7D29" w:rsidP="002007A0">
      <w:pPr>
        <w:spacing w:after="120"/>
        <w:rPr>
          <w:rFonts w:ascii="Arial" w:hAnsi="Arial" w:cs="Arial"/>
          <w:b/>
          <w:lang w:val="en-US"/>
        </w:rPr>
      </w:pPr>
      <w:r w:rsidRPr="00A625FA">
        <w:rPr>
          <w:rFonts w:ascii="Arial" w:hAnsi="Arial" w:cs="Arial"/>
          <w:b/>
          <w:lang w:val="en-US"/>
        </w:rPr>
        <w:br w:type="page"/>
      </w:r>
      <w:r w:rsidRPr="00A625FA">
        <w:rPr>
          <w:rFonts w:ascii="Arial" w:hAnsi="Arial" w:cs="Arial"/>
          <w:b/>
          <w:lang w:val="en-US"/>
        </w:rPr>
        <w:lastRenderedPageBreak/>
        <w:t>Understanding your responses to this quiz</w:t>
      </w:r>
    </w:p>
    <w:tbl>
      <w:tblPr>
        <w:tblStyle w:val="TableGrid"/>
        <w:tblW w:w="0" w:type="auto"/>
        <w:tblLook w:val="04A0" w:firstRow="1" w:lastRow="0" w:firstColumn="1" w:lastColumn="0" w:noHBand="0" w:noVBand="1"/>
      </w:tblPr>
      <w:tblGrid>
        <w:gridCol w:w="8035"/>
        <w:gridCol w:w="1207"/>
      </w:tblGrid>
      <w:tr w:rsidR="008B7D29" w:rsidRPr="00A625FA" w:rsidTr="001574A9">
        <w:tc>
          <w:tcPr>
            <w:tcW w:w="9039"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Step</w:t>
            </w:r>
          </w:p>
        </w:tc>
        <w:tc>
          <w:tcPr>
            <w:tcW w:w="1275" w:type="dxa"/>
          </w:tcPr>
          <w:p w:rsidR="008B7D29" w:rsidRPr="00A625FA" w:rsidRDefault="008B7D29" w:rsidP="00A625FA">
            <w:pPr>
              <w:spacing w:after="120" w:line="276" w:lineRule="auto"/>
              <w:rPr>
                <w:rFonts w:ascii="Arial" w:hAnsi="Arial" w:cs="Arial"/>
                <w:b/>
                <w:lang w:val="en-US"/>
              </w:rPr>
            </w:pPr>
            <w:r w:rsidRPr="00A625FA">
              <w:rPr>
                <w:rFonts w:ascii="Arial" w:hAnsi="Arial" w:cs="Arial"/>
                <w:b/>
                <w:lang w:val="en-US"/>
              </w:rPr>
              <w:t>Total</w:t>
            </w:r>
          </w:p>
        </w:tc>
      </w:tr>
      <w:tr w:rsidR="008B7D29" w:rsidRPr="00A625FA" w:rsidTr="001574A9">
        <w:tc>
          <w:tcPr>
            <w:tcW w:w="9039"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Multiply the number of A’s you scored by 5</w:t>
            </w:r>
          </w:p>
        </w:tc>
        <w:tc>
          <w:tcPr>
            <w:tcW w:w="1275" w:type="dxa"/>
          </w:tcPr>
          <w:p w:rsidR="008B7D29" w:rsidRPr="00A625FA" w:rsidRDefault="008B7D29" w:rsidP="00A625FA">
            <w:pPr>
              <w:spacing w:after="120" w:line="276" w:lineRule="auto"/>
              <w:rPr>
                <w:rFonts w:ascii="Arial" w:hAnsi="Arial" w:cs="Arial"/>
                <w:lang w:val="en-US"/>
              </w:rPr>
            </w:pPr>
          </w:p>
        </w:tc>
      </w:tr>
      <w:tr w:rsidR="008B7D29" w:rsidRPr="00A625FA" w:rsidTr="001574A9">
        <w:tc>
          <w:tcPr>
            <w:tcW w:w="9039"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Multiply the number of B’s you scored by 4</w:t>
            </w:r>
          </w:p>
        </w:tc>
        <w:tc>
          <w:tcPr>
            <w:tcW w:w="1275" w:type="dxa"/>
          </w:tcPr>
          <w:p w:rsidR="008B7D29" w:rsidRPr="00A625FA" w:rsidRDefault="008B7D29" w:rsidP="00A625FA">
            <w:pPr>
              <w:spacing w:after="120" w:line="276" w:lineRule="auto"/>
              <w:rPr>
                <w:rFonts w:ascii="Arial" w:hAnsi="Arial" w:cs="Arial"/>
                <w:lang w:val="en-US"/>
              </w:rPr>
            </w:pPr>
          </w:p>
        </w:tc>
      </w:tr>
      <w:tr w:rsidR="008B7D29" w:rsidRPr="00A625FA" w:rsidTr="001574A9">
        <w:tc>
          <w:tcPr>
            <w:tcW w:w="9039"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Where you marked a C as your preferred answer there is no score</w:t>
            </w:r>
          </w:p>
        </w:tc>
        <w:tc>
          <w:tcPr>
            <w:tcW w:w="1275" w:type="dxa"/>
          </w:tcPr>
          <w:p w:rsidR="008B7D29" w:rsidRPr="00A625FA" w:rsidRDefault="008B7D29" w:rsidP="00A625FA">
            <w:pPr>
              <w:spacing w:after="120" w:line="276" w:lineRule="auto"/>
              <w:rPr>
                <w:rFonts w:ascii="Arial" w:hAnsi="Arial" w:cs="Arial"/>
                <w:lang w:val="en-US"/>
              </w:rPr>
            </w:pPr>
          </w:p>
        </w:tc>
      </w:tr>
      <w:tr w:rsidR="008B7D29" w:rsidRPr="00A625FA" w:rsidTr="001574A9">
        <w:tc>
          <w:tcPr>
            <w:tcW w:w="9039"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Multiply the number of D’s you scored by 2</w:t>
            </w:r>
          </w:p>
        </w:tc>
        <w:tc>
          <w:tcPr>
            <w:tcW w:w="1275" w:type="dxa"/>
          </w:tcPr>
          <w:p w:rsidR="008B7D29" w:rsidRPr="00A625FA" w:rsidRDefault="008B7D29" w:rsidP="00A625FA">
            <w:pPr>
              <w:spacing w:after="120" w:line="276" w:lineRule="auto"/>
              <w:rPr>
                <w:rFonts w:ascii="Arial" w:hAnsi="Arial" w:cs="Arial"/>
                <w:lang w:val="en-US"/>
              </w:rPr>
            </w:pPr>
          </w:p>
        </w:tc>
      </w:tr>
      <w:tr w:rsidR="008B7D29" w:rsidRPr="00A625FA" w:rsidTr="001574A9">
        <w:tc>
          <w:tcPr>
            <w:tcW w:w="9039"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Multiply the number of E’s you scored by 1</w:t>
            </w:r>
          </w:p>
        </w:tc>
        <w:tc>
          <w:tcPr>
            <w:tcW w:w="1275" w:type="dxa"/>
          </w:tcPr>
          <w:p w:rsidR="008B7D29" w:rsidRPr="00A625FA" w:rsidRDefault="008B7D29" w:rsidP="00A625FA">
            <w:pPr>
              <w:spacing w:after="120" w:line="276" w:lineRule="auto"/>
              <w:rPr>
                <w:rFonts w:ascii="Arial" w:hAnsi="Arial" w:cs="Arial"/>
                <w:lang w:val="en-US"/>
              </w:rPr>
            </w:pPr>
          </w:p>
        </w:tc>
      </w:tr>
      <w:tr w:rsidR="008B7D29" w:rsidRPr="00A625FA" w:rsidTr="001574A9">
        <w:tc>
          <w:tcPr>
            <w:tcW w:w="9039" w:type="dxa"/>
          </w:tcPr>
          <w:p w:rsidR="008B7D29" w:rsidRPr="00A625FA" w:rsidRDefault="008B7D29" w:rsidP="00A625FA">
            <w:pPr>
              <w:spacing w:after="120" w:line="276" w:lineRule="auto"/>
              <w:rPr>
                <w:rFonts w:ascii="Arial" w:hAnsi="Arial" w:cs="Arial"/>
                <w:lang w:val="en-US"/>
              </w:rPr>
            </w:pPr>
            <w:r w:rsidRPr="00A625FA">
              <w:rPr>
                <w:rFonts w:ascii="Arial" w:hAnsi="Arial" w:cs="Arial"/>
                <w:lang w:val="en-US"/>
              </w:rPr>
              <w:t>Add up your score</w:t>
            </w:r>
          </w:p>
        </w:tc>
        <w:tc>
          <w:tcPr>
            <w:tcW w:w="1275" w:type="dxa"/>
          </w:tcPr>
          <w:p w:rsidR="008B7D29" w:rsidRPr="00A625FA" w:rsidRDefault="008B7D29" w:rsidP="00A625FA">
            <w:pPr>
              <w:spacing w:after="120" w:line="276" w:lineRule="auto"/>
              <w:rPr>
                <w:rFonts w:ascii="Arial" w:hAnsi="Arial" w:cs="Arial"/>
                <w:lang w:val="en-US"/>
              </w:rPr>
            </w:pPr>
          </w:p>
        </w:tc>
      </w:tr>
    </w:tbl>
    <w:p w:rsidR="008B7D29" w:rsidRPr="00A625FA" w:rsidRDefault="008B7D29" w:rsidP="00A625FA">
      <w:pPr>
        <w:spacing w:after="120"/>
        <w:rPr>
          <w:rFonts w:ascii="Arial" w:hAnsi="Arial" w:cs="Arial"/>
          <w:lang w:val="en-US"/>
        </w:rPr>
      </w:pPr>
    </w:p>
    <w:p w:rsidR="008B7D29" w:rsidRDefault="008B7D29" w:rsidP="00A625FA">
      <w:pPr>
        <w:spacing w:after="120"/>
        <w:rPr>
          <w:rFonts w:ascii="Arial" w:hAnsi="Arial" w:cs="Arial"/>
          <w:lang w:val="en-US"/>
        </w:rPr>
      </w:pPr>
      <w:r w:rsidRPr="00A625FA">
        <w:rPr>
          <w:rFonts w:ascii="Arial" w:hAnsi="Arial" w:cs="Arial"/>
          <w:lang w:val="en-US"/>
        </w:rPr>
        <w:t xml:space="preserve">There is no right or wrong answer in this quiz. It is an opportunity to identify where you might want to act differently or review some of your thoughts or ideas about </w:t>
      </w:r>
      <w:r w:rsidR="00391AA2" w:rsidRPr="00A625FA">
        <w:rPr>
          <w:rFonts w:ascii="Arial" w:hAnsi="Arial" w:cs="Arial"/>
          <w:lang w:val="en-US"/>
        </w:rPr>
        <w:t>your volunteers</w:t>
      </w:r>
      <w:r w:rsidRPr="00A625FA">
        <w:rPr>
          <w:rFonts w:ascii="Arial" w:hAnsi="Arial" w:cs="Arial"/>
          <w:lang w:val="en-US"/>
        </w:rPr>
        <w:t xml:space="preserve">.  </w:t>
      </w:r>
    </w:p>
    <w:p w:rsidR="00A625FA" w:rsidRPr="00A625FA" w:rsidRDefault="00A625FA" w:rsidP="00A625FA">
      <w:pPr>
        <w:spacing w:after="120"/>
        <w:rPr>
          <w:rFonts w:ascii="Arial" w:hAnsi="Arial" w:cs="Arial"/>
          <w:lang w:val="en-US"/>
        </w:rPr>
      </w:pPr>
    </w:p>
    <w:p w:rsidR="008B7D29" w:rsidRPr="00A625FA" w:rsidRDefault="008B7D29" w:rsidP="00A625FA">
      <w:pPr>
        <w:spacing w:after="120"/>
        <w:rPr>
          <w:rFonts w:ascii="Arial" w:hAnsi="Arial" w:cs="Arial"/>
          <w:b/>
          <w:lang w:val="en-US"/>
        </w:rPr>
      </w:pPr>
      <w:r w:rsidRPr="00A625FA">
        <w:rPr>
          <w:rFonts w:ascii="Arial" w:hAnsi="Arial" w:cs="Arial"/>
          <w:b/>
          <w:lang w:val="en-US"/>
        </w:rPr>
        <w:t>If you scored 90 or over</w:t>
      </w:r>
    </w:p>
    <w:p w:rsidR="008B7D29" w:rsidRPr="00A625FA" w:rsidRDefault="008B7D29" w:rsidP="00A625FA">
      <w:pPr>
        <w:pStyle w:val="ListParagraph"/>
        <w:numPr>
          <w:ilvl w:val="0"/>
          <w:numId w:val="10"/>
        </w:numPr>
        <w:spacing w:after="120"/>
        <w:rPr>
          <w:rFonts w:ascii="Arial" w:hAnsi="Arial" w:cs="Arial"/>
          <w:lang w:val="en-US"/>
        </w:rPr>
      </w:pPr>
      <w:r w:rsidRPr="00A625FA">
        <w:rPr>
          <w:rFonts w:ascii="Arial" w:hAnsi="Arial" w:cs="Arial"/>
          <w:lang w:val="en-US"/>
        </w:rPr>
        <w:t xml:space="preserve">Your responses suggest that you have an excellent understanding of many of the diverse issues within your </w:t>
      </w:r>
      <w:r w:rsidR="00391AA2" w:rsidRPr="00A625FA">
        <w:rPr>
          <w:rFonts w:ascii="Arial" w:hAnsi="Arial" w:cs="Arial"/>
          <w:lang w:val="en-US"/>
        </w:rPr>
        <w:t>club or association</w:t>
      </w:r>
    </w:p>
    <w:p w:rsidR="008B7D29" w:rsidRDefault="008B7D29" w:rsidP="00A625FA">
      <w:pPr>
        <w:pStyle w:val="ListParagraph"/>
        <w:numPr>
          <w:ilvl w:val="0"/>
          <w:numId w:val="10"/>
        </w:numPr>
        <w:spacing w:after="120"/>
        <w:rPr>
          <w:rFonts w:ascii="Arial" w:hAnsi="Arial" w:cs="Arial"/>
          <w:lang w:val="en-US"/>
        </w:rPr>
      </w:pPr>
      <w:r w:rsidRPr="00A625FA">
        <w:rPr>
          <w:rFonts w:ascii="Arial" w:hAnsi="Arial" w:cs="Arial"/>
          <w:lang w:val="en-US"/>
        </w:rPr>
        <w:t>You also appear to be ‘tuned in’ to a lot of the people situations that you manage.</w:t>
      </w:r>
    </w:p>
    <w:p w:rsidR="00A625FA" w:rsidRPr="00A625FA" w:rsidRDefault="00A625FA" w:rsidP="00A625FA">
      <w:pPr>
        <w:spacing w:after="120"/>
        <w:rPr>
          <w:rFonts w:ascii="Arial" w:hAnsi="Arial" w:cs="Arial"/>
          <w:lang w:val="en-US"/>
        </w:rPr>
      </w:pPr>
    </w:p>
    <w:p w:rsidR="008B7D29" w:rsidRPr="00A625FA" w:rsidRDefault="008B7D29" w:rsidP="00A625FA">
      <w:pPr>
        <w:spacing w:after="120"/>
        <w:rPr>
          <w:rFonts w:ascii="Arial" w:hAnsi="Arial" w:cs="Arial"/>
          <w:b/>
          <w:lang w:val="en-US"/>
        </w:rPr>
      </w:pPr>
      <w:r w:rsidRPr="00A625FA">
        <w:rPr>
          <w:rFonts w:ascii="Arial" w:hAnsi="Arial" w:cs="Arial"/>
          <w:b/>
          <w:lang w:val="en-US"/>
        </w:rPr>
        <w:t>If you scored over 70 but under 89</w:t>
      </w:r>
    </w:p>
    <w:p w:rsidR="008B7D29" w:rsidRPr="00A625FA" w:rsidRDefault="008B7D29" w:rsidP="00A625FA">
      <w:pPr>
        <w:pStyle w:val="ListParagraph"/>
        <w:numPr>
          <w:ilvl w:val="0"/>
          <w:numId w:val="11"/>
        </w:numPr>
        <w:spacing w:after="120"/>
        <w:rPr>
          <w:rFonts w:ascii="Arial" w:hAnsi="Arial" w:cs="Arial"/>
          <w:lang w:val="en-US"/>
        </w:rPr>
      </w:pPr>
      <w:r w:rsidRPr="00A625FA">
        <w:rPr>
          <w:rFonts w:ascii="Arial" w:hAnsi="Arial" w:cs="Arial"/>
          <w:lang w:val="en-US"/>
        </w:rPr>
        <w:t xml:space="preserve">Your responses show that you have a good picture of what is happening within your </w:t>
      </w:r>
      <w:r w:rsidR="00391AA2" w:rsidRPr="00A625FA">
        <w:rPr>
          <w:rFonts w:ascii="Arial" w:hAnsi="Arial" w:cs="Arial"/>
          <w:lang w:val="en-US"/>
        </w:rPr>
        <w:t>club or association</w:t>
      </w:r>
      <w:r w:rsidRPr="00A625FA">
        <w:rPr>
          <w:rFonts w:ascii="Arial" w:hAnsi="Arial" w:cs="Arial"/>
          <w:lang w:val="en-US"/>
        </w:rPr>
        <w:t xml:space="preserve"> and generally respond to situations in a way th</w:t>
      </w:r>
      <w:r w:rsidR="00391AA2" w:rsidRPr="00A625FA">
        <w:rPr>
          <w:rFonts w:ascii="Arial" w:hAnsi="Arial" w:cs="Arial"/>
          <w:lang w:val="en-US"/>
        </w:rPr>
        <w:t>at meets the needs of your volunteers and members.</w:t>
      </w:r>
    </w:p>
    <w:p w:rsidR="008B7D29" w:rsidRPr="00A625FA" w:rsidRDefault="008B7D29" w:rsidP="00A625FA">
      <w:pPr>
        <w:pStyle w:val="ListParagraph"/>
        <w:numPr>
          <w:ilvl w:val="0"/>
          <w:numId w:val="11"/>
        </w:numPr>
        <w:spacing w:after="120"/>
        <w:rPr>
          <w:rFonts w:ascii="Arial" w:hAnsi="Arial" w:cs="Arial"/>
          <w:lang w:val="en-US"/>
        </w:rPr>
      </w:pPr>
      <w:r w:rsidRPr="00A625FA">
        <w:rPr>
          <w:rFonts w:ascii="Arial" w:hAnsi="Arial" w:cs="Arial"/>
          <w:lang w:val="en-US"/>
        </w:rPr>
        <w:t xml:space="preserve">You could further develop your skills and understanding of diversity management by looking at the questions where you scored D’s or E’s. Was this response because your feel uncomfortable in these situations, or because you aren’t sure what else you can do? </w:t>
      </w:r>
    </w:p>
    <w:p w:rsidR="008B7D29" w:rsidRPr="00A625FA" w:rsidRDefault="008B7D29" w:rsidP="00A625FA">
      <w:pPr>
        <w:pStyle w:val="ListParagraph"/>
        <w:numPr>
          <w:ilvl w:val="0"/>
          <w:numId w:val="11"/>
        </w:numPr>
        <w:spacing w:after="120"/>
        <w:rPr>
          <w:rFonts w:ascii="Arial" w:hAnsi="Arial" w:cs="Arial"/>
          <w:b/>
          <w:lang w:val="en-US"/>
        </w:rPr>
      </w:pPr>
      <w:r w:rsidRPr="00A625FA">
        <w:rPr>
          <w:rFonts w:ascii="Arial" w:hAnsi="Arial" w:cs="Arial"/>
          <w:lang w:val="en-US"/>
        </w:rPr>
        <w:t>Be sure to ask questions about situations or information that needs to be clarified.</w:t>
      </w:r>
    </w:p>
    <w:p w:rsidR="00A625FA" w:rsidRDefault="00A625FA" w:rsidP="00A625FA">
      <w:pPr>
        <w:spacing w:after="120"/>
        <w:rPr>
          <w:rFonts w:ascii="Arial" w:hAnsi="Arial" w:cs="Arial"/>
          <w:b/>
          <w:lang w:val="en-US"/>
        </w:rPr>
      </w:pPr>
    </w:p>
    <w:p w:rsidR="008B7D29" w:rsidRPr="00A625FA" w:rsidRDefault="008B7D29" w:rsidP="00A625FA">
      <w:pPr>
        <w:spacing w:after="120"/>
        <w:rPr>
          <w:rFonts w:ascii="Arial" w:hAnsi="Arial" w:cs="Arial"/>
          <w:b/>
          <w:lang w:val="en-US"/>
        </w:rPr>
      </w:pPr>
      <w:r w:rsidRPr="00A625FA">
        <w:rPr>
          <w:rFonts w:ascii="Arial" w:hAnsi="Arial" w:cs="Arial"/>
          <w:b/>
          <w:lang w:val="en-US"/>
        </w:rPr>
        <w:t>If you scored less than 69</w:t>
      </w:r>
    </w:p>
    <w:p w:rsidR="008B7D29" w:rsidRPr="00A625FA" w:rsidRDefault="008B7D29" w:rsidP="00A625FA">
      <w:pPr>
        <w:spacing w:after="120"/>
        <w:rPr>
          <w:rFonts w:ascii="Arial" w:hAnsi="Arial" w:cs="Arial"/>
        </w:rPr>
      </w:pPr>
      <w:r w:rsidRPr="00A625FA">
        <w:rPr>
          <w:rFonts w:ascii="Arial" w:hAnsi="Arial" w:cs="Arial"/>
          <w:lang w:val="en-US"/>
        </w:rPr>
        <w:t>Your results suggest there is an opportunity for you to find</w:t>
      </w:r>
      <w:r w:rsidR="00391AA2" w:rsidRPr="00A625FA">
        <w:rPr>
          <w:rFonts w:ascii="Arial" w:hAnsi="Arial" w:cs="Arial"/>
          <w:lang w:val="en-US"/>
        </w:rPr>
        <w:t xml:space="preserve"> out more about diversity in your club or association</w:t>
      </w:r>
      <w:r w:rsidRPr="00A625FA">
        <w:rPr>
          <w:rFonts w:ascii="Arial" w:hAnsi="Arial" w:cs="Arial"/>
          <w:lang w:val="en-US"/>
        </w:rPr>
        <w:t>, as well as exploring your own feelings and attitudes to people and situations that are different.</w:t>
      </w:r>
    </w:p>
    <w:sectPr w:rsidR="008B7D29" w:rsidRPr="00A625F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A02" w:rsidRDefault="00FC7A02" w:rsidP="00A028DD">
      <w:pPr>
        <w:spacing w:after="0" w:line="240" w:lineRule="auto"/>
      </w:pPr>
      <w:r>
        <w:separator/>
      </w:r>
    </w:p>
  </w:endnote>
  <w:endnote w:type="continuationSeparator" w:id="0">
    <w:p w:rsidR="00FC7A02" w:rsidRDefault="00FC7A02" w:rsidP="00A0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6" w:rsidRDefault="00113B86" w:rsidP="00F26528">
    <w:pPr>
      <w:pStyle w:val="Footer"/>
      <w:jc w:val="center"/>
      <w:rPr>
        <w:rStyle w:val="Hyperlink"/>
        <w:bCs/>
        <w:i/>
        <w:sz w:val="16"/>
        <w:szCs w:val="16"/>
      </w:rPr>
    </w:pPr>
    <w:r>
      <w:rPr>
        <w:bCs/>
        <w:i/>
        <w:sz w:val="16"/>
        <w:szCs w:val="16"/>
      </w:rPr>
      <w:t xml:space="preserve">Credit: </w:t>
    </w:r>
    <w:hyperlink r:id="rId1" w:history="1">
      <w:r w:rsidRPr="00EC73DC">
        <w:rPr>
          <w:rStyle w:val="Hyperlink"/>
          <w:bCs/>
          <w:i/>
          <w:sz w:val="16"/>
          <w:szCs w:val="16"/>
        </w:rPr>
        <w:t>Volunteering W</w:t>
      </w:r>
      <w:r w:rsidR="00AF34DA" w:rsidRPr="00EC73DC">
        <w:rPr>
          <w:rStyle w:val="Hyperlink"/>
          <w:bCs/>
          <w:i/>
          <w:sz w:val="16"/>
          <w:szCs w:val="16"/>
        </w:rPr>
        <w:t>A</w:t>
      </w:r>
    </w:hyperlink>
    <w:r w:rsidR="00F26528">
      <w:rPr>
        <w:rStyle w:val="Hyperlink"/>
        <w:bCs/>
        <w:i/>
        <w:sz w:val="16"/>
        <w:szCs w:val="16"/>
      </w:rPr>
      <w:t xml:space="preserve">    </w:t>
    </w:r>
  </w:p>
  <w:p w:rsidR="00F91A3B" w:rsidRDefault="00F91A3B" w:rsidP="00F91A3B">
    <w:pPr>
      <w:pStyle w:val="Footer"/>
      <w:jc w:val="center"/>
      <w:rPr>
        <w:bCs/>
        <w:sz w:val="16"/>
        <w:szCs w:val="16"/>
      </w:rPr>
    </w:pPr>
    <w:r w:rsidRPr="00543A66">
      <w:rPr>
        <w:b/>
        <w:bCs/>
        <w:noProof/>
        <w:lang w:eastAsia="en-AU"/>
      </w:rPr>
      <w:drawing>
        <wp:anchor distT="0" distB="0" distL="114300" distR="114300" simplePos="0" relativeHeight="251658240" behindDoc="0" locked="0" layoutInCell="1" allowOverlap="1" wp14:anchorId="469A84F4" wp14:editId="30EB5C4F">
          <wp:simplePos x="0" y="0"/>
          <wp:positionH relativeFrom="column">
            <wp:posOffset>3958590</wp:posOffset>
          </wp:positionH>
          <wp:positionV relativeFrom="paragraph">
            <wp:posOffset>38735</wp:posOffset>
          </wp:positionV>
          <wp:extent cx="582930" cy="274320"/>
          <wp:effectExtent l="0" t="0" r="7620" b="0"/>
          <wp:wrapSquare wrapText="bothSides"/>
          <wp:docPr id="3" name="Picture 3"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sport_medium"/>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293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A3B" w:rsidRPr="00F91A3B" w:rsidRDefault="00F91A3B" w:rsidP="00F91A3B">
    <w:pPr>
      <w:pStyle w:val="Footer"/>
      <w:jc w:val="center"/>
      <w:rPr>
        <w:bCs/>
        <w:sz w:val="16"/>
        <w:szCs w:val="16"/>
      </w:rPr>
    </w:pPr>
    <w:r>
      <w:rPr>
        <w:bCs/>
        <w:sz w:val="16"/>
        <w:szCs w:val="16"/>
      </w:rPr>
      <w:t xml:space="preserve">This form was adapted from resources provided by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A02" w:rsidRDefault="00FC7A02" w:rsidP="00A028DD">
      <w:pPr>
        <w:spacing w:after="0" w:line="240" w:lineRule="auto"/>
      </w:pPr>
      <w:r>
        <w:separator/>
      </w:r>
    </w:p>
  </w:footnote>
  <w:footnote w:type="continuationSeparator" w:id="0">
    <w:p w:rsidR="00FC7A02" w:rsidRDefault="00FC7A02" w:rsidP="00A02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86" w:rsidRDefault="00885DAE" w:rsidP="00885DAE">
    <w:pPr>
      <w:pStyle w:val="Header"/>
      <w:tabs>
        <w:tab w:val="left" w:pos="2690"/>
      </w:tabs>
    </w:pPr>
    <w:r>
      <w:tab/>
    </w:r>
    <w:r>
      <w:tab/>
    </w:r>
  </w:p>
  <w:p w:rsidR="00985EE6" w:rsidRDefault="00985EE6" w:rsidP="00885DAE">
    <w:pPr>
      <w:pStyle w:val="Header"/>
      <w:tabs>
        <w:tab w:val="left" w:pos="26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F55"/>
    <w:multiLevelType w:val="hybridMultilevel"/>
    <w:tmpl w:val="C486CE1E"/>
    <w:lvl w:ilvl="0" w:tplc="277AE28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365213"/>
    <w:multiLevelType w:val="hybridMultilevel"/>
    <w:tmpl w:val="2BFE27F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5367814"/>
    <w:multiLevelType w:val="hybridMultilevel"/>
    <w:tmpl w:val="D1B2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3C160B"/>
    <w:multiLevelType w:val="hybridMultilevel"/>
    <w:tmpl w:val="B09A9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4A607A"/>
    <w:multiLevelType w:val="hybridMultilevel"/>
    <w:tmpl w:val="CE065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DC21F6"/>
    <w:multiLevelType w:val="hybridMultilevel"/>
    <w:tmpl w:val="9E9EBB0C"/>
    <w:lvl w:ilvl="0" w:tplc="9F5611F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4129A2"/>
    <w:multiLevelType w:val="hybridMultilevel"/>
    <w:tmpl w:val="BA1A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045614"/>
    <w:multiLevelType w:val="hybridMultilevel"/>
    <w:tmpl w:val="EE08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53A016A"/>
    <w:multiLevelType w:val="hybridMultilevel"/>
    <w:tmpl w:val="B7643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55764A6"/>
    <w:multiLevelType w:val="hybridMultilevel"/>
    <w:tmpl w:val="C1184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B922D7"/>
    <w:multiLevelType w:val="hybridMultilevel"/>
    <w:tmpl w:val="754E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6131BA1"/>
    <w:multiLevelType w:val="hybridMultilevel"/>
    <w:tmpl w:val="5252A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0"/>
  </w:num>
  <w:num w:numId="5">
    <w:abstractNumId w:val="5"/>
  </w:num>
  <w:num w:numId="6">
    <w:abstractNumId w:val="6"/>
  </w:num>
  <w:num w:numId="7">
    <w:abstractNumId w:val="9"/>
  </w:num>
  <w:num w:numId="8">
    <w:abstractNumId w:val="8"/>
  </w:num>
  <w:num w:numId="9">
    <w:abstractNumId w:val="7"/>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35"/>
    <w:rsid w:val="00011F35"/>
    <w:rsid w:val="00027061"/>
    <w:rsid w:val="00071554"/>
    <w:rsid w:val="000D1172"/>
    <w:rsid w:val="0010254B"/>
    <w:rsid w:val="00110FF7"/>
    <w:rsid w:val="00113B86"/>
    <w:rsid w:val="001151BF"/>
    <w:rsid w:val="00121FF7"/>
    <w:rsid w:val="001547F4"/>
    <w:rsid w:val="001732CD"/>
    <w:rsid w:val="001B7DDE"/>
    <w:rsid w:val="002007A0"/>
    <w:rsid w:val="002466A8"/>
    <w:rsid w:val="002B2D46"/>
    <w:rsid w:val="002C3CFE"/>
    <w:rsid w:val="002C52B6"/>
    <w:rsid w:val="002C5A3D"/>
    <w:rsid w:val="00310C80"/>
    <w:rsid w:val="00330EB5"/>
    <w:rsid w:val="00336879"/>
    <w:rsid w:val="003544B9"/>
    <w:rsid w:val="00367C73"/>
    <w:rsid w:val="003703B4"/>
    <w:rsid w:val="00391AA2"/>
    <w:rsid w:val="004016A5"/>
    <w:rsid w:val="004118EA"/>
    <w:rsid w:val="00425958"/>
    <w:rsid w:val="00467CBC"/>
    <w:rsid w:val="005051AB"/>
    <w:rsid w:val="0051511A"/>
    <w:rsid w:val="00517BB3"/>
    <w:rsid w:val="005A63C8"/>
    <w:rsid w:val="005C0F5A"/>
    <w:rsid w:val="005E5287"/>
    <w:rsid w:val="006343D8"/>
    <w:rsid w:val="006A5C0F"/>
    <w:rsid w:val="006F5651"/>
    <w:rsid w:val="00702267"/>
    <w:rsid w:val="0077093E"/>
    <w:rsid w:val="00771F64"/>
    <w:rsid w:val="00796DFF"/>
    <w:rsid w:val="007A2A12"/>
    <w:rsid w:val="007B5B61"/>
    <w:rsid w:val="007B5DC3"/>
    <w:rsid w:val="007B745C"/>
    <w:rsid w:val="00822510"/>
    <w:rsid w:val="00825811"/>
    <w:rsid w:val="00856BBD"/>
    <w:rsid w:val="00856FD6"/>
    <w:rsid w:val="00873D76"/>
    <w:rsid w:val="00884CE0"/>
    <w:rsid w:val="00885DAE"/>
    <w:rsid w:val="008B7D29"/>
    <w:rsid w:val="008C3886"/>
    <w:rsid w:val="008C56CE"/>
    <w:rsid w:val="008D5ACE"/>
    <w:rsid w:val="008F526D"/>
    <w:rsid w:val="0091341E"/>
    <w:rsid w:val="00917AD0"/>
    <w:rsid w:val="00985EE6"/>
    <w:rsid w:val="009941D6"/>
    <w:rsid w:val="009F3290"/>
    <w:rsid w:val="00A028DD"/>
    <w:rsid w:val="00A12479"/>
    <w:rsid w:val="00A625FA"/>
    <w:rsid w:val="00AB1F36"/>
    <w:rsid w:val="00AB3705"/>
    <w:rsid w:val="00AE086E"/>
    <w:rsid w:val="00AF34DA"/>
    <w:rsid w:val="00B1716C"/>
    <w:rsid w:val="00B546D9"/>
    <w:rsid w:val="00B86799"/>
    <w:rsid w:val="00B93966"/>
    <w:rsid w:val="00BB1297"/>
    <w:rsid w:val="00BC2B31"/>
    <w:rsid w:val="00C235D9"/>
    <w:rsid w:val="00C24219"/>
    <w:rsid w:val="00C318C6"/>
    <w:rsid w:val="00C41A3D"/>
    <w:rsid w:val="00C668D8"/>
    <w:rsid w:val="00C72FFB"/>
    <w:rsid w:val="00C92291"/>
    <w:rsid w:val="00D013F2"/>
    <w:rsid w:val="00D220C0"/>
    <w:rsid w:val="00D85948"/>
    <w:rsid w:val="00D95F80"/>
    <w:rsid w:val="00DC3023"/>
    <w:rsid w:val="00E06DD9"/>
    <w:rsid w:val="00E253FE"/>
    <w:rsid w:val="00E301DB"/>
    <w:rsid w:val="00EC7072"/>
    <w:rsid w:val="00EC73DC"/>
    <w:rsid w:val="00F26528"/>
    <w:rsid w:val="00F91A3B"/>
    <w:rsid w:val="00FB16F2"/>
    <w:rsid w:val="00FB62D2"/>
    <w:rsid w:val="00FC2E38"/>
    <w:rsid w:val="00FC7A02"/>
    <w:rsid w:val="00FD40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35"/>
    <w:pPr>
      <w:ind w:left="720"/>
      <w:contextualSpacing/>
    </w:pPr>
  </w:style>
  <w:style w:type="character" w:styleId="Hyperlink">
    <w:name w:val="Hyperlink"/>
    <w:basedOn w:val="DefaultParagraphFont"/>
    <w:uiPriority w:val="99"/>
    <w:unhideWhenUsed/>
    <w:rsid w:val="002B2D46"/>
    <w:rPr>
      <w:color w:val="0000FF" w:themeColor="hyperlink"/>
      <w:u w:val="single"/>
    </w:rPr>
  </w:style>
  <w:style w:type="paragraph" w:styleId="Header">
    <w:name w:val="header"/>
    <w:basedOn w:val="Normal"/>
    <w:link w:val="HeaderChar"/>
    <w:uiPriority w:val="99"/>
    <w:unhideWhenUsed/>
    <w:rsid w:val="00A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DD"/>
  </w:style>
  <w:style w:type="paragraph" w:styleId="Footer">
    <w:name w:val="footer"/>
    <w:basedOn w:val="Normal"/>
    <w:link w:val="FooterChar"/>
    <w:uiPriority w:val="99"/>
    <w:unhideWhenUsed/>
    <w:rsid w:val="00A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DD"/>
  </w:style>
  <w:style w:type="paragraph" w:styleId="BalloonText">
    <w:name w:val="Balloon Text"/>
    <w:basedOn w:val="Normal"/>
    <w:link w:val="BalloonTextChar"/>
    <w:uiPriority w:val="99"/>
    <w:semiHidden/>
    <w:unhideWhenUsed/>
    <w:rsid w:val="00A0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D"/>
    <w:rPr>
      <w:rFonts w:ascii="Tahoma" w:hAnsi="Tahoma" w:cs="Tahoma"/>
      <w:sz w:val="16"/>
      <w:szCs w:val="16"/>
    </w:rPr>
  </w:style>
  <w:style w:type="table" w:styleId="TableGrid">
    <w:name w:val="Table Grid"/>
    <w:basedOn w:val="TableNormal"/>
    <w:uiPriority w:val="59"/>
    <w:rsid w:val="008B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15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35"/>
    <w:pPr>
      <w:ind w:left="720"/>
      <w:contextualSpacing/>
    </w:pPr>
  </w:style>
  <w:style w:type="character" w:styleId="Hyperlink">
    <w:name w:val="Hyperlink"/>
    <w:basedOn w:val="DefaultParagraphFont"/>
    <w:uiPriority w:val="99"/>
    <w:unhideWhenUsed/>
    <w:rsid w:val="002B2D46"/>
    <w:rPr>
      <w:color w:val="0000FF" w:themeColor="hyperlink"/>
      <w:u w:val="single"/>
    </w:rPr>
  </w:style>
  <w:style w:type="paragraph" w:styleId="Header">
    <w:name w:val="header"/>
    <w:basedOn w:val="Normal"/>
    <w:link w:val="HeaderChar"/>
    <w:uiPriority w:val="99"/>
    <w:unhideWhenUsed/>
    <w:rsid w:val="00A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DD"/>
  </w:style>
  <w:style w:type="paragraph" w:styleId="Footer">
    <w:name w:val="footer"/>
    <w:basedOn w:val="Normal"/>
    <w:link w:val="FooterChar"/>
    <w:uiPriority w:val="99"/>
    <w:unhideWhenUsed/>
    <w:rsid w:val="00A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DD"/>
  </w:style>
  <w:style w:type="paragraph" w:styleId="BalloonText">
    <w:name w:val="Balloon Text"/>
    <w:basedOn w:val="Normal"/>
    <w:link w:val="BalloonTextChar"/>
    <w:uiPriority w:val="99"/>
    <w:semiHidden/>
    <w:unhideWhenUsed/>
    <w:rsid w:val="00A0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D"/>
    <w:rPr>
      <w:rFonts w:ascii="Tahoma" w:hAnsi="Tahoma" w:cs="Tahoma"/>
      <w:sz w:val="16"/>
      <w:szCs w:val="16"/>
    </w:rPr>
  </w:style>
  <w:style w:type="table" w:styleId="TableGrid">
    <w:name w:val="Table Grid"/>
    <w:basedOn w:val="TableNormal"/>
    <w:uiPriority w:val="59"/>
    <w:rsid w:val="008B7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715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6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unteeringwa.s3.amazonaws.com/Assets/docs/A%20Common%20Purpos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mi.wa.gov.au/"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volunteeringwa.s3.amazonaws.com/Assets/docs/A%20Common%20Purpo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BA629-1752-4C29-A424-CBD09A102FB7}"/>
</file>

<file path=customXml/itemProps2.xml><?xml version="1.0" encoding="utf-8"?>
<ds:datastoreItem xmlns:ds="http://schemas.openxmlformats.org/officeDocument/2006/customXml" ds:itemID="{36D274B2-15D3-48EF-A20A-80A86E3D3C48}"/>
</file>

<file path=customXml/itemProps3.xml><?xml version="1.0" encoding="utf-8"?>
<ds:datastoreItem xmlns:ds="http://schemas.openxmlformats.org/officeDocument/2006/customXml" ds:itemID="{6E48170B-5450-4DA0-BF0D-DFD07C29B3C0}"/>
</file>

<file path=docProps/app.xml><?xml version="1.0" encoding="utf-8"?>
<Properties xmlns="http://schemas.openxmlformats.org/officeDocument/2006/extended-properties" xmlns:vt="http://schemas.openxmlformats.org/officeDocument/2006/docPropsVTypes">
  <Template>Normal</Template>
  <TotalTime>376</TotalTime>
  <Pages>4</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Harrap</dc:creator>
  <cp:lastModifiedBy>Laura Koh</cp:lastModifiedBy>
  <cp:revision>25</cp:revision>
  <cp:lastPrinted>2016-03-08T09:28:00Z</cp:lastPrinted>
  <dcterms:created xsi:type="dcterms:W3CDTF">2016-01-27T08:25:00Z</dcterms:created>
  <dcterms:modified xsi:type="dcterms:W3CDTF">2016-08-17T08:08:00Z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